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325752" w14:textId="2E044DC4" w:rsidR="00EB1708" w:rsidRPr="005A1E11" w:rsidRDefault="00EB1708" w:rsidP="000F11BA">
      <w:pPr>
        <w:spacing w:after="0" w:line="36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682FE340" w14:textId="15F2584E" w:rsidR="00EB1708" w:rsidRPr="005A1E11" w:rsidRDefault="00EB1708" w:rsidP="000F11BA">
      <w:pPr>
        <w:spacing w:after="0" w:line="36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5A1E11">
        <w:rPr>
          <w:rFonts w:asciiTheme="minorHAnsi" w:hAnsiTheme="minorHAnsi" w:cstheme="minorHAnsi"/>
          <w:b/>
          <w:sz w:val="24"/>
          <w:szCs w:val="24"/>
        </w:rPr>
        <w:t>REGULAMIN REKRUTACJI I UCZESTNICTWA</w:t>
      </w:r>
    </w:p>
    <w:p w14:paraId="102E0DB5" w14:textId="53C8BA4E" w:rsidR="00EB1708" w:rsidRPr="005A1E11" w:rsidRDefault="00EB1708" w:rsidP="000F11BA">
      <w:pPr>
        <w:spacing w:after="0" w:line="36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5A1E11">
        <w:rPr>
          <w:rFonts w:asciiTheme="minorHAnsi" w:hAnsiTheme="minorHAnsi" w:cstheme="minorHAnsi"/>
          <w:b/>
          <w:i/>
          <w:sz w:val="24"/>
          <w:szCs w:val="24"/>
        </w:rPr>
        <w:t xml:space="preserve">w projekcie pn. </w:t>
      </w:r>
      <w:bookmarkStart w:id="0" w:name="_Hlk217936151"/>
      <w:r w:rsidRPr="005A1E11">
        <w:rPr>
          <w:rFonts w:asciiTheme="minorHAnsi" w:hAnsiTheme="minorHAnsi" w:cstheme="minorHAnsi"/>
          <w:b/>
          <w:i/>
          <w:sz w:val="24"/>
          <w:szCs w:val="24"/>
        </w:rPr>
        <w:t xml:space="preserve">„Kompleksowe wsparcie usług społecznych w Sądeckim Obszarze </w:t>
      </w:r>
      <w:r w:rsidR="00F32D8F" w:rsidRPr="005A1E11">
        <w:rPr>
          <w:rFonts w:asciiTheme="minorHAnsi" w:hAnsiTheme="minorHAnsi" w:cstheme="minorHAnsi"/>
          <w:b/>
          <w:i/>
          <w:sz w:val="24"/>
          <w:szCs w:val="24"/>
        </w:rPr>
        <w:t>F</w:t>
      </w:r>
      <w:r w:rsidRPr="005A1E11">
        <w:rPr>
          <w:rFonts w:asciiTheme="minorHAnsi" w:hAnsiTheme="minorHAnsi" w:cstheme="minorHAnsi"/>
          <w:b/>
          <w:i/>
          <w:sz w:val="24"/>
          <w:szCs w:val="24"/>
        </w:rPr>
        <w:t>unkcjonalnym”</w:t>
      </w:r>
      <w:bookmarkEnd w:id="0"/>
    </w:p>
    <w:p w14:paraId="47CDB10D" w14:textId="12473D3E" w:rsidR="009703E5" w:rsidRPr="005A1E11" w:rsidRDefault="009703E5" w:rsidP="009703E5">
      <w:pPr>
        <w:jc w:val="center"/>
        <w:rPr>
          <w:rFonts w:asciiTheme="minorHAnsi" w:eastAsiaTheme="minorHAnsi" w:hAnsiTheme="minorHAnsi" w:cstheme="minorHAnsi"/>
          <w:sz w:val="24"/>
          <w:szCs w:val="24"/>
        </w:rPr>
      </w:pPr>
      <w:r w:rsidRPr="005A1E11">
        <w:rPr>
          <w:rFonts w:asciiTheme="minorHAnsi" w:hAnsiTheme="minorHAnsi" w:cstheme="minorHAnsi"/>
          <w:sz w:val="24"/>
          <w:szCs w:val="24"/>
        </w:rPr>
        <w:t>w ramach programu Fundusze Europejskie dla Małopolski 2021-2027 w ramach działania 6.33 „Wsparcie usług społecznych w regionie – ZIT”, Priorytetu 6 Fundusze europejskie dla rynku pracy, edukacji i włączenia społecznego, współfinansowanego ze środków Europejskiego Funduszu Społecznego Plus.</w:t>
      </w:r>
    </w:p>
    <w:p w14:paraId="5AFF01D6" w14:textId="77777777" w:rsidR="00EB1708" w:rsidRPr="005A1E11" w:rsidRDefault="00EB1708" w:rsidP="000F11BA">
      <w:pPr>
        <w:pStyle w:val="NormalnyWeb"/>
        <w:tabs>
          <w:tab w:val="center" w:pos="4536"/>
          <w:tab w:val="left" w:pos="6705"/>
        </w:tabs>
        <w:spacing w:before="0" w:beforeAutospacing="0" w:after="0" w:afterAutospacing="0" w:line="360" w:lineRule="auto"/>
        <w:jc w:val="center"/>
        <w:rPr>
          <w:rFonts w:asciiTheme="minorHAnsi" w:hAnsiTheme="minorHAnsi" w:cstheme="minorHAnsi"/>
        </w:rPr>
      </w:pPr>
    </w:p>
    <w:p w14:paraId="03F65DB7" w14:textId="77777777" w:rsidR="00EB1708" w:rsidRPr="005A1E11" w:rsidRDefault="00EB1708" w:rsidP="000F11BA">
      <w:pPr>
        <w:pStyle w:val="NormalnyWeb"/>
        <w:tabs>
          <w:tab w:val="center" w:pos="4536"/>
          <w:tab w:val="left" w:pos="6705"/>
        </w:tabs>
        <w:spacing w:before="0" w:beforeAutospacing="0" w:after="0" w:afterAutospacing="0" w:line="360" w:lineRule="auto"/>
        <w:jc w:val="center"/>
        <w:rPr>
          <w:rStyle w:val="Pogrubienie"/>
          <w:rFonts w:asciiTheme="minorHAnsi" w:hAnsiTheme="minorHAnsi" w:cstheme="minorHAnsi"/>
        </w:rPr>
      </w:pPr>
      <w:r w:rsidRPr="005A1E11">
        <w:rPr>
          <w:rStyle w:val="Pogrubienie"/>
          <w:rFonts w:asciiTheme="minorHAnsi" w:hAnsiTheme="minorHAnsi" w:cstheme="minorHAnsi"/>
        </w:rPr>
        <w:t>§ 1</w:t>
      </w:r>
    </w:p>
    <w:p w14:paraId="1D75E955" w14:textId="77777777" w:rsidR="00EB1708" w:rsidRPr="005A1E11" w:rsidRDefault="00EB1708" w:rsidP="000F11BA">
      <w:pPr>
        <w:pStyle w:val="NormalnyWeb"/>
        <w:spacing w:before="0" w:beforeAutospacing="0" w:after="0" w:afterAutospacing="0" w:line="360" w:lineRule="auto"/>
        <w:jc w:val="center"/>
        <w:rPr>
          <w:rFonts w:asciiTheme="minorHAnsi" w:hAnsiTheme="minorHAnsi" w:cstheme="minorHAnsi"/>
        </w:rPr>
      </w:pPr>
      <w:r w:rsidRPr="005A1E11">
        <w:rPr>
          <w:rStyle w:val="Pogrubienie"/>
          <w:rFonts w:asciiTheme="minorHAnsi" w:hAnsiTheme="minorHAnsi" w:cstheme="minorHAnsi"/>
        </w:rPr>
        <w:t>Definicje</w:t>
      </w:r>
    </w:p>
    <w:p w14:paraId="4F853007" w14:textId="77777777" w:rsidR="00EB1708" w:rsidRPr="005A1E11" w:rsidRDefault="00EB1708" w:rsidP="000F11BA">
      <w:pPr>
        <w:pStyle w:val="NormalnyWeb"/>
        <w:numPr>
          <w:ilvl w:val="0"/>
          <w:numId w:val="2"/>
        </w:numPr>
        <w:spacing w:before="0" w:beforeAutospacing="0" w:after="0" w:afterAutospacing="0" w:line="360" w:lineRule="auto"/>
        <w:ind w:left="426" w:hanging="426"/>
        <w:jc w:val="both"/>
        <w:rPr>
          <w:rFonts w:asciiTheme="minorHAnsi" w:hAnsiTheme="minorHAnsi" w:cstheme="minorHAnsi"/>
        </w:rPr>
      </w:pPr>
      <w:r w:rsidRPr="005A1E11">
        <w:rPr>
          <w:rFonts w:asciiTheme="minorHAnsi" w:hAnsiTheme="minorHAnsi" w:cstheme="minorHAnsi"/>
        </w:rPr>
        <w:t>Ilekroć w regulaminie jest mowa o:</w:t>
      </w:r>
    </w:p>
    <w:p w14:paraId="439067B1" w14:textId="3072A0F2" w:rsidR="00EB1708" w:rsidRPr="005A1E11" w:rsidRDefault="00EB1708" w:rsidP="000F11BA">
      <w:pPr>
        <w:numPr>
          <w:ilvl w:val="0"/>
          <w:numId w:val="1"/>
        </w:numPr>
        <w:tabs>
          <w:tab w:val="clear" w:pos="360"/>
        </w:tabs>
        <w:spacing w:after="0" w:line="360" w:lineRule="auto"/>
        <w:ind w:left="567" w:hanging="425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5A1E11">
        <w:rPr>
          <w:rFonts w:asciiTheme="minorHAnsi" w:hAnsiTheme="minorHAnsi" w:cstheme="minorHAnsi"/>
          <w:b/>
          <w:sz w:val="24"/>
          <w:szCs w:val="24"/>
        </w:rPr>
        <w:t>projekcie</w:t>
      </w:r>
      <w:r w:rsidRPr="005A1E11">
        <w:rPr>
          <w:rFonts w:asciiTheme="minorHAnsi" w:hAnsiTheme="minorHAnsi" w:cstheme="minorHAnsi"/>
          <w:sz w:val="24"/>
          <w:szCs w:val="24"/>
        </w:rPr>
        <w:t xml:space="preserve"> – należy przez to rozumieć projekt „Kompleksowe wsparcie usług społecznych w Sądeckim Obszarze Funkcjonalnym” </w:t>
      </w:r>
      <w:r w:rsidRPr="005A1E11">
        <w:rPr>
          <w:rFonts w:asciiTheme="minorHAnsi" w:hAnsiTheme="minorHAnsi" w:cstheme="minorHAnsi"/>
          <w:color w:val="000000"/>
          <w:sz w:val="24"/>
          <w:szCs w:val="24"/>
        </w:rPr>
        <w:t>realizowany w ramach programu Fundusze Europejskie dla Małopolski 2021-2027 w ramach działania 6.33 „Wsparcie usług społecznych w regionie – ZIT”, Priorytetu 6 Fundusze europejskie dla rynku pracy, edukacji i włączenia społecznego, współfinansowanego ze środków Europejskiego Funduszu Społecznego Plus.</w:t>
      </w:r>
    </w:p>
    <w:p w14:paraId="15E6C167" w14:textId="7A44FA4C" w:rsidR="00EB1708" w:rsidRPr="005A1E11" w:rsidRDefault="00EB1708" w:rsidP="000F11BA">
      <w:pPr>
        <w:numPr>
          <w:ilvl w:val="0"/>
          <w:numId w:val="1"/>
        </w:numPr>
        <w:tabs>
          <w:tab w:val="clear" w:pos="360"/>
        </w:tabs>
        <w:spacing w:after="0" w:line="360" w:lineRule="auto"/>
        <w:ind w:left="567" w:hanging="425"/>
        <w:jc w:val="both"/>
        <w:rPr>
          <w:rFonts w:asciiTheme="minorHAnsi" w:hAnsiTheme="minorHAnsi" w:cstheme="minorHAnsi"/>
          <w:sz w:val="24"/>
          <w:szCs w:val="24"/>
        </w:rPr>
      </w:pPr>
      <w:r w:rsidRPr="005A1E11">
        <w:rPr>
          <w:rFonts w:asciiTheme="minorHAnsi" w:hAnsiTheme="minorHAnsi" w:cstheme="minorHAnsi"/>
          <w:b/>
          <w:sz w:val="24"/>
          <w:szCs w:val="24"/>
        </w:rPr>
        <w:t xml:space="preserve">świetlicy </w:t>
      </w:r>
      <w:r w:rsidRPr="005A1E11">
        <w:rPr>
          <w:rFonts w:asciiTheme="minorHAnsi" w:hAnsiTheme="minorHAnsi" w:cstheme="minorHAnsi"/>
          <w:sz w:val="24"/>
          <w:szCs w:val="24"/>
        </w:rPr>
        <w:t>– należy przez to rozumieć jedną z siedmiu Placówek Wsparcia Dziennego wchodzącą w skład Zespołu Świetlic Środowiskowych, w których realizowany jest projekt, mieszczącej się pod adresem:</w:t>
      </w:r>
    </w:p>
    <w:p w14:paraId="50964690" w14:textId="656EA23D" w:rsidR="00EB1708" w:rsidRPr="005A1E11" w:rsidRDefault="00E477BE" w:rsidP="000F11BA">
      <w:pPr>
        <w:numPr>
          <w:ilvl w:val="1"/>
          <w:numId w:val="1"/>
        </w:numPr>
        <w:spacing w:after="0" w:line="360" w:lineRule="auto"/>
        <w:ind w:left="993" w:hanging="426"/>
        <w:jc w:val="both"/>
        <w:rPr>
          <w:rFonts w:asciiTheme="minorHAnsi" w:hAnsiTheme="minorHAnsi" w:cstheme="minorHAnsi"/>
          <w:sz w:val="24"/>
          <w:szCs w:val="24"/>
        </w:rPr>
      </w:pPr>
      <w:r w:rsidRPr="005A1E11">
        <w:rPr>
          <w:rFonts w:asciiTheme="minorHAnsi" w:hAnsiTheme="minorHAnsi" w:cstheme="minorHAnsi"/>
          <w:sz w:val="24"/>
          <w:szCs w:val="24"/>
        </w:rPr>
        <w:t>Ś</w:t>
      </w:r>
      <w:r w:rsidR="00EB1708" w:rsidRPr="005A1E11">
        <w:rPr>
          <w:rFonts w:asciiTheme="minorHAnsi" w:hAnsiTheme="minorHAnsi" w:cstheme="minorHAnsi"/>
          <w:sz w:val="24"/>
          <w:szCs w:val="24"/>
        </w:rPr>
        <w:t>wietlica „Klub Kotłownia”, ul. Barbackiego 64;</w:t>
      </w:r>
    </w:p>
    <w:p w14:paraId="301DDA5B" w14:textId="661B3F53" w:rsidR="00EB1708" w:rsidRPr="005A1E11" w:rsidRDefault="00E477BE" w:rsidP="000F11BA">
      <w:pPr>
        <w:numPr>
          <w:ilvl w:val="1"/>
          <w:numId w:val="1"/>
        </w:numPr>
        <w:spacing w:after="0" w:line="360" w:lineRule="auto"/>
        <w:ind w:left="993" w:hanging="426"/>
        <w:jc w:val="both"/>
        <w:rPr>
          <w:rFonts w:asciiTheme="minorHAnsi" w:hAnsiTheme="minorHAnsi" w:cstheme="minorHAnsi"/>
          <w:sz w:val="24"/>
          <w:szCs w:val="24"/>
        </w:rPr>
      </w:pPr>
      <w:r w:rsidRPr="005A1E11">
        <w:rPr>
          <w:rFonts w:asciiTheme="minorHAnsi" w:hAnsiTheme="minorHAnsi" w:cstheme="minorHAnsi"/>
          <w:sz w:val="24"/>
          <w:szCs w:val="24"/>
        </w:rPr>
        <w:t>Ś</w:t>
      </w:r>
      <w:r w:rsidR="00EB1708" w:rsidRPr="005A1E11">
        <w:rPr>
          <w:rFonts w:asciiTheme="minorHAnsi" w:hAnsiTheme="minorHAnsi" w:cstheme="minorHAnsi"/>
          <w:sz w:val="24"/>
          <w:szCs w:val="24"/>
        </w:rPr>
        <w:t>wietlica Barskie, ul. Broniewskiego 5;</w:t>
      </w:r>
    </w:p>
    <w:p w14:paraId="416A1ACB" w14:textId="011409E9" w:rsidR="00EB1708" w:rsidRPr="005A1E11" w:rsidRDefault="00E477BE" w:rsidP="000F11BA">
      <w:pPr>
        <w:numPr>
          <w:ilvl w:val="1"/>
          <w:numId w:val="1"/>
        </w:numPr>
        <w:spacing w:after="0" w:line="360" w:lineRule="auto"/>
        <w:ind w:left="993" w:hanging="426"/>
        <w:jc w:val="both"/>
        <w:rPr>
          <w:rFonts w:asciiTheme="minorHAnsi" w:hAnsiTheme="minorHAnsi" w:cstheme="minorHAnsi"/>
          <w:sz w:val="24"/>
          <w:szCs w:val="24"/>
        </w:rPr>
      </w:pPr>
      <w:r w:rsidRPr="005A1E11">
        <w:rPr>
          <w:rFonts w:asciiTheme="minorHAnsi" w:hAnsiTheme="minorHAnsi" w:cstheme="minorHAnsi"/>
          <w:sz w:val="24"/>
          <w:szCs w:val="24"/>
        </w:rPr>
        <w:t>Ś</w:t>
      </w:r>
      <w:r w:rsidR="00EB1708" w:rsidRPr="005A1E11">
        <w:rPr>
          <w:rFonts w:asciiTheme="minorHAnsi" w:hAnsiTheme="minorHAnsi" w:cstheme="minorHAnsi"/>
          <w:sz w:val="24"/>
          <w:szCs w:val="24"/>
        </w:rPr>
        <w:t>wietlica Centrum, Aleje Wolności 39A;</w:t>
      </w:r>
    </w:p>
    <w:p w14:paraId="5E4E2B17" w14:textId="6BFA7BFD" w:rsidR="00EB1708" w:rsidRPr="005A1E11" w:rsidRDefault="00E477BE" w:rsidP="000F11BA">
      <w:pPr>
        <w:numPr>
          <w:ilvl w:val="1"/>
          <w:numId w:val="1"/>
        </w:numPr>
        <w:spacing w:after="0" w:line="360" w:lineRule="auto"/>
        <w:ind w:left="993" w:hanging="426"/>
        <w:jc w:val="both"/>
        <w:rPr>
          <w:rFonts w:asciiTheme="minorHAnsi" w:hAnsiTheme="minorHAnsi" w:cstheme="minorHAnsi"/>
          <w:sz w:val="24"/>
          <w:szCs w:val="24"/>
        </w:rPr>
      </w:pPr>
      <w:r w:rsidRPr="005A1E11">
        <w:rPr>
          <w:rFonts w:asciiTheme="minorHAnsi" w:hAnsiTheme="minorHAnsi" w:cstheme="minorHAnsi"/>
          <w:sz w:val="24"/>
          <w:szCs w:val="24"/>
        </w:rPr>
        <w:t>Ś</w:t>
      </w:r>
      <w:r w:rsidR="00EB1708" w:rsidRPr="005A1E11">
        <w:rPr>
          <w:rFonts w:asciiTheme="minorHAnsi" w:hAnsiTheme="minorHAnsi" w:cstheme="minorHAnsi"/>
          <w:sz w:val="24"/>
          <w:szCs w:val="24"/>
        </w:rPr>
        <w:t>wietlica Helena, ul. Starowiejska 2;</w:t>
      </w:r>
    </w:p>
    <w:p w14:paraId="27C3487F" w14:textId="595C55DB" w:rsidR="00EB1708" w:rsidRPr="005A1E11" w:rsidRDefault="00EB1708" w:rsidP="000F11BA">
      <w:pPr>
        <w:numPr>
          <w:ilvl w:val="1"/>
          <w:numId w:val="1"/>
        </w:numPr>
        <w:spacing w:after="0" w:line="360" w:lineRule="auto"/>
        <w:ind w:left="993" w:hanging="426"/>
        <w:jc w:val="both"/>
        <w:rPr>
          <w:rFonts w:asciiTheme="minorHAnsi" w:hAnsiTheme="minorHAnsi" w:cstheme="minorHAnsi"/>
          <w:sz w:val="24"/>
          <w:szCs w:val="24"/>
        </w:rPr>
      </w:pPr>
      <w:r w:rsidRPr="005A1E11">
        <w:rPr>
          <w:rFonts w:asciiTheme="minorHAnsi" w:hAnsiTheme="minorHAnsi" w:cstheme="minorHAnsi"/>
          <w:sz w:val="24"/>
          <w:szCs w:val="24"/>
        </w:rPr>
        <w:t>Świetlica</w:t>
      </w:r>
      <w:r w:rsidR="00E477BE" w:rsidRPr="005A1E11">
        <w:rPr>
          <w:rFonts w:asciiTheme="minorHAnsi" w:hAnsiTheme="minorHAnsi" w:cstheme="minorHAnsi"/>
          <w:sz w:val="24"/>
          <w:szCs w:val="24"/>
        </w:rPr>
        <w:t xml:space="preserve"> Nawojowska, ul. Kusocińskiego 4a;</w:t>
      </w:r>
    </w:p>
    <w:p w14:paraId="465696F6" w14:textId="3B475682" w:rsidR="00E477BE" w:rsidRPr="005A1E11" w:rsidRDefault="00E477BE" w:rsidP="000F11BA">
      <w:pPr>
        <w:numPr>
          <w:ilvl w:val="1"/>
          <w:numId w:val="1"/>
        </w:numPr>
        <w:spacing w:after="0" w:line="360" w:lineRule="auto"/>
        <w:ind w:left="993" w:hanging="426"/>
        <w:jc w:val="both"/>
        <w:rPr>
          <w:rFonts w:asciiTheme="minorHAnsi" w:hAnsiTheme="minorHAnsi" w:cstheme="minorHAnsi"/>
          <w:sz w:val="24"/>
          <w:szCs w:val="24"/>
        </w:rPr>
      </w:pPr>
      <w:r w:rsidRPr="005A1E11">
        <w:rPr>
          <w:rFonts w:asciiTheme="minorHAnsi" w:hAnsiTheme="minorHAnsi" w:cstheme="minorHAnsi"/>
          <w:sz w:val="24"/>
          <w:szCs w:val="24"/>
        </w:rPr>
        <w:t>Świetlica Przydworcowe, ul. Żółkiewskiego 23;</w:t>
      </w:r>
    </w:p>
    <w:p w14:paraId="3ACE95FD" w14:textId="2ADA1E35" w:rsidR="00E477BE" w:rsidRPr="005A1E11" w:rsidRDefault="00E477BE" w:rsidP="000F11BA">
      <w:pPr>
        <w:numPr>
          <w:ilvl w:val="1"/>
          <w:numId w:val="1"/>
        </w:numPr>
        <w:spacing w:after="0" w:line="360" w:lineRule="auto"/>
        <w:ind w:left="993" w:hanging="426"/>
        <w:jc w:val="both"/>
        <w:rPr>
          <w:rFonts w:asciiTheme="minorHAnsi" w:hAnsiTheme="minorHAnsi" w:cstheme="minorHAnsi"/>
          <w:sz w:val="24"/>
          <w:szCs w:val="24"/>
        </w:rPr>
      </w:pPr>
      <w:r w:rsidRPr="005A1E11">
        <w:rPr>
          <w:rFonts w:asciiTheme="minorHAnsi" w:hAnsiTheme="minorHAnsi" w:cstheme="minorHAnsi"/>
          <w:sz w:val="24"/>
          <w:szCs w:val="24"/>
        </w:rPr>
        <w:t>Świetlica Kilińskiego, ul. Stolarska 28.</w:t>
      </w:r>
    </w:p>
    <w:p w14:paraId="044E98F3" w14:textId="77777777" w:rsidR="00EB1708" w:rsidRPr="005A1E11" w:rsidRDefault="00EB1708" w:rsidP="000F11BA">
      <w:pPr>
        <w:numPr>
          <w:ilvl w:val="0"/>
          <w:numId w:val="1"/>
        </w:numPr>
        <w:tabs>
          <w:tab w:val="clear" w:pos="360"/>
        </w:tabs>
        <w:spacing w:after="0" w:line="360" w:lineRule="auto"/>
        <w:ind w:left="567" w:hanging="425"/>
        <w:jc w:val="both"/>
        <w:rPr>
          <w:rFonts w:asciiTheme="minorHAnsi" w:hAnsiTheme="minorHAnsi" w:cstheme="minorHAnsi"/>
          <w:sz w:val="24"/>
          <w:szCs w:val="24"/>
        </w:rPr>
      </w:pPr>
      <w:r w:rsidRPr="005A1E11">
        <w:rPr>
          <w:rFonts w:asciiTheme="minorHAnsi" w:hAnsiTheme="minorHAnsi" w:cstheme="minorHAnsi"/>
          <w:b/>
          <w:sz w:val="24"/>
          <w:szCs w:val="24"/>
        </w:rPr>
        <w:t xml:space="preserve">ZŚŚ </w:t>
      </w:r>
      <w:r w:rsidRPr="005A1E11">
        <w:rPr>
          <w:rFonts w:asciiTheme="minorHAnsi" w:hAnsiTheme="minorHAnsi" w:cstheme="minorHAnsi"/>
          <w:sz w:val="24"/>
          <w:szCs w:val="24"/>
        </w:rPr>
        <w:t>– należy przez to rozumieć Zespół Świetlic Środowiskowych w Nowym Sączu przy Barbackiego 64, 33-300 Nowy Sącz;</w:t>
      </w:r>
    </w:p>
    <w:p w14:paraId="564E451E" w14:textId="137A5169" w:rsidR="00EB1708" w:rsidRPr="005A1E11" w:rsidRDefault="00EB1708" w:rsidP="000F11BA">
      <w:pPr>
        <w:numPr>
          <w:ilvl w:val="0"/>
          <w:numId w:val="1"/>
        </w:numPr>
        <w:tabs>
          <w:tab w:val="clear" w:pos="360"/>
        </w:tabs>
        <w:spacing w:after="0" w:line="360" w:lineRule="auto"/>
        <w:ind w:left="567" w:hanging="425"/>
        <w:jc w:val="both"/>
        <w:rPr>
          <w:rFonts w:asciiTheme="minorHAnsi" w:hAnsiTheme="minorHAnsi" w:cstheme="minorHAnsi"/>
          <w:sz w:val="24"/>
          <w:szCs w:val="24"/>
        </w:rPr>
      </w:pPr>
      <w:r w:rsidRPr="005A1E11">
        <w:rPr>
          <w:rFonts w:asciiTheme="minorHAnsi" w:hAnsiTheme="minorHAnsi" w:cstheme="minorHAnsi"/>
          <w:b/>
          <w:sz w:val="24"/>
          <w:szCs w:val="24"/>
        </w:rPr>
        <w:t xml:space="preserve">dyrektorze ZŚŚ </w:t>
      </w:r>
      <w:r w:rsidRPr="005A1E11">
        <w:rPr>
          <w:rFonts w:asciiTheme="minorHAnsi" w:hAnsiTheme="minorHAnsi" w:cstheme="minorHAnsi"/>
          <w:sz w:val="24"/>
          <w:szCs w:val="24"/>
        </w:rPr>
        <w:t xml:space="preserve">– należy przez to rozumieć Dyrektora Zespołu Świetlic Środowiskowych – </w:t>
      </w:r>
      <w:r w:rsidR="005A1E11">
        <w:rPr>
          <w:rFonts w:asciiTheme="minorHAnsi" w:hAnsiTheme="minorHAnsi" w:cstheme="minorHAnsi"/>
          <w:sz w:val="24"/>
          <w:szCs w:val="24"/>
        </w:rPr>
        <w:t xml:space="preserve"> </w:t>
      </w:r>
      <w:r w:rsidRPr="005A1E11">
        <w:rPr>
          <w:rFonts w:asciiTheme="minorHAnsi" w:hAnsiTheme="minorHAnsi" w:cstheme="minorHAnsi"/>
          <w:sz w:val="24"/>
          <w:szCs w:val="24"/>
        </w:rPr>
        <w:t>ul. Barbackiego 64, 33-300 Nowy Sącz;</w:t>
      </w:r>
    </w:p>
    <w:p w14:paraId="13BE7B80" w14:textId="77777777" w:rsidR="00EB1708" w:rsidRPr="005A1E11" w:rsidRDefault="00EB1708" w:rsidP="000F11BA">
      <w:pPr>
        <w:pStyle w:val="NormalnyWeb"/>
        <w:numPr>
          <w:ilvl w:val="0"/>
          <w:numId w:val="1"/>
        </w:numPr>
        <w:tabs>
          <w:tab w:val="clear" w:pos="360"/>
        </w:tabs>
        <w:spacing w:before="0" w:beforeAutospacing="0" w:after="0" w:afterAutospacing="0" w:line="360" w:lineRule="auto"/>
        <w:ind w:left="567" w:hanging="425"/>
        <w:jc w:val="both"/>
        <w:rPr>
          <w:rFonts w:asciiTheme="minorHAnsi" w:hAnsiTheme="minorHAnsi" w:cstheme="minorHAnsi"/>
        </w:rPr>
      </w:pPr>
      <w:r w:rsidRPr="005A1E11">
        <w:rPr>
          <w:rFonts w:asciiTheme="minorHAnsi" w:hAnsiTheme="minorHAnsi" w:cstheme="minorHAnsi"/>
          <w:b/>
        </w:rPr>
        <w:lastRenderedPageBreak/>
        <w:t>komisji rekrutacyjnej</w:t>
      </w:r>
      <w:r w:rsidRPr="005A1E11">
        <w:rPr>
          <w:rFonts w:asciiTheme="minorHAnsi" w:hAnsiTheme="minorHAnsi" w:cstheme="minorHAnsi"/>
        </w:rPr>
        <w:t xml:space="preserve"> – należy przez to rozumieć komisję powołaną przez dyrektora ZŚŚ w celu przeprowadzenia postępowania rekrutacyjnego;</w:t>
      </w:r>
    </w:p>
    <w:p w14:paraId="0D948AAF" w14:textId="5679C1FA" w:rsidR="00EB1708" w:rsidRPr="005A1E11" w:rsidRDefault="00EB1708" w:rsidP="000F11BA">
      <w:pPr>
        <w:pStyle w:val="NormalnyWeb"/>
        <w:numPr>
          <w:ilvl w:val="0"/>
          <w:numId w:val="1"/>
        </w:numPr>
        <w:tabs>
          <w:tab w:val="clear" w:pos="360"/>
        </w:tabs>
        <w:spacing w:before="0" w:beforeAutospacing="0" w:after="0" w:afterAutospacing="0" w:line="360" w:lineRule="auto"/>
        <w:ind w:left="567" w:hanging="425"/>
        <w:jc w:val="both"/>
        <w:rPr>
          <w:rFonts w:asciiTheme="minorHAnsi" w:hAnsiTheme="minorHAnsi" w:cstheme="minorHAnsi"/>
        </w:rPr>
      </w:pPr>
      <w:r w:rsidRPr="005A1E11">
        <w:rPr>
          <w:rFonts w:asciiTheme="minorHAnsi" w:hAnsiTheme="minorHAnsi" w:cstheme="minorHAnsi"/>
          <w:b/>
        </w:rPr>
        <w:t>kryteriach</w:t>
      </w:r>
      <w:r w:rsidRPr="005A1E11">
        <w:rPr>
          <w:rFonts w:asciiTheme="minorHAnsi" w:hAnsiTheme="minorHAnsi" w:cstheme="minorHAnsi"/>
        </w:rPr>
        <w:t xml:space="preserve"> – należy przez to rozumieć kryteria rekrutacji do projektu, określone dla pierwszego oraz kolejnych etapów postępowania rekrutacyjnego, prowadzonych w cyklach </w:t>
      </w:r>
      <w:r w:rsidR="00E477BE" w:rsidRPr="005A1E11">
        <w:rPr>
          <w:rFonts w:asciiTheme="minorHAnsi" w:hAnsiTheme="minorHAnsi" w:cstheme="minorHAnsi"/>
        </w:rPr>
        <w:t>rocznych</w:t>
      </w:r>
      <w:r w:rsidRPr="005A1E11">
        <w:rPr>
          <w:rFonts w:asciiTheme="minorHAnsi" w:hAnsiTheme="minorHAnsi" w:cstheme="minorHAnsi"/>
        </w:rPr>
        <w:t>, jak również kryteria premiujące dzieci i młodzież na zajęcia dodatkowe;</w:t>
      </w:r>
    </w:p>
    <w:p w14:paraId="0415C86D" w14:textId="4C318F1A" w:rsidR="00EB1708" w:rsidRPr="005A1E11" w:rsidRDefault="00C67E27" w:rsidP="000F11BA">
      <w:pPr>
        <w:pStyle w:val="NormalnyWeb"/>
        <w:numPr>
          <w:ilvl w:val="0"/>
          <w:numId w:val="1"/>
        </w:numPr>
        <w:tabs>
          <w:tab w:val="clear" w:pos="360"/>
        </w:tabs>
        <w:spacing w:before="0" w:beforeAutospacing="0" w:after="0" w:afterAutospacing="0" w:line="360" w:lineRule="auto"/>
        <w:ind w:left="567" w:hanging="425"/>
        <w:jc w:val="both"/>
        <w:rPr>
          <w:rFonts w:asciiTheme="minorHAnsi" w:hAnsiTheme="minorHAnsi" w:cstheme="minorHAnsi"/>
        </w:rPr>
      </w:pPr>
      <w:r w:rsidRPr="005A1E11">
        <w:rPr>
          <w:rFonts w:asciiTheme="minorHAnsi" w:hAnsiTheme="minorHAnsi" w:cstheme="minorHAnsi"/>
          <w:b/>
          <w:bCs/>
        </w:rPr>
        <w:t>FE</w:t>
      </w:r>
      <w:r w:rsidR="00EB1708" w:rsidRPr="005A1E11">
        <w:rPr>
          <w:rFonts w:asciiTheme="minorHAnsi" w:hAnsiTheme="minorHAnsi" w:cstheme="minorHAnsi"/>
          <w:b/>
          <w:bCs/>
        </w:rPr>
        <w:t xml:space="preserve"> PŻ</w:t>
      </w:r>
      <w:r w:rsidR="00EB1708" w:rsidRPr="005A1E11">
        <w:rPr>
          <w:rFonts w:asciiTheme="minorHAnsi" w:hAnsiTheme="minorHAnsi" w:cstheme="minorHAnsi"/>
        </w:rPr>
        <w:t xml:space="preserve"> – Program </w:t>
      </w:r>
      <w:r w:rsidR="00E81ADF" w:rsidRPr="005A1E11">
        <w:rPr>
          <w:rFonts w:asciiTheme="minorHAnsi" w:hAnsiTheme="minorHAnsi" w:cstheme="minorHAnsi"/>
        </w:rPr>
        <w:t>Fundusze Europejskie na Pomoc Żywnościową 2021-2027</w:t>
      </w:r>
      <w:r w:rsidR="00EB1708" w:rsidRPr="005A1E11">
        <w:rPr>
          <w:rFonts w:asciiTheme="minorHAnsi" w:hAnsiTheme="minorHAnsi" w:cstheme="minorHAnsi"/>
        </w:rPr>
        <w:t>;</w:t>
      </w:r>
    </w:p>
    <w:p w14:paraId="244BBEE0" w14:textId="229B810F" w:rsidR="00824DE0" w:rsidRPr="005A1E11" w:rsidRDefault="00824DE0" w:rsidP="000F11BA">
      <w:pPr>
        <w:pStyle w:val="NormalnyWeb"/>
        <w:numPr>
          <w:ilvl w:val="0"/>
          <w:numId w:val="1"/>
        </w:numPr>
        <w:tabs>
          <w:tab w:val="clear" w:pos="360"/>
        </w:tabs>
        <w:spacing w:before="0" w:beforeAutospacing="0" w:after="0" w:afterAutospacing="0" w:line="360" w:lineRule="auto"/>
        <w:ind w:left="567" w:hanging="425"/>
        <w:jc w:val="both"/>
        <w:rPr>
          <w:rFonts w:asciiTheme="minorHAnsi" w:hAnsiTheme="minorHAnsi" w:cstheme="minorHAnsi"/>
        </w:rPr>
      </w:pPr>
      <w:r w:rsidRPr="005A1E11">
        <w:rPr>
          <w:rFonts w:asciiTheme="minorHAnsi" w:hAnsiTheme="minorHAnsi" w:cstheme="minorHAnsi"/>
          <w:b/>
          <w:bCs/>
        </w:rPr>
        <w:t xml:space="preserve">osoba z niepełnosprawnością </w:t>
      </w:r>
      <w:r w:rsidRPr="005A1E11">
        <w:rPr>
          <w:rFonts w:asciiTheme="minorHAnsi" w:hAnsiTheme="minorHAnsi" w:cstheme="minorHAnsi"/>
          <w:bCs/>
        </w:rPr>
        <w:t>– osoba z niepełnosprawnością w rozumieniu wytycznych ministra właściwego do spraw rozwoju regionalnego dotyczących realizacji zasad równościowych w ramach funduszy unijnych na lata 2021-2027;</w:t>
      </w:r>
    </w:p>
    <w:p w14:paraId="52B6B6C4" w14:textId="63049011" w:rsidR="00EB1708" w:rsidRPr="005A1E11" w:rsidRDefault="00824DE0" w:rsidP="000F11BA">
      <w:pPr>
        <w:pStyle w:val="NormalnyWeb"/>
        <w:numPr>
          <w:ilvl w:val="0"/>
          <w:numId w:val="1"/>
        </w:numPr>
        <w:tabs>
          <w:tab w:val="clear" w:pos="360"/>
        </w:tabs>
        <w:spacing w:before="0" w:beforeAutospacing="0" w:after="0" w:afterAutospacing="0" w:line="360" w:lineRule="auto"/>
        <w:ind w:left="567" w:hanging="425"/>
        <w:jc w:val="both"/>
        <w:rPr>
          <w:rFonts w:asciiTheme="minorHAnsi" w:hAnsiTheme="minorHAnsi" w:cstheme="minorHAnsi"/>
        </w:rPr>
      </w:pPr>
      <w:r w:rsidRPr="005A1E11">
        <w:rPr>
          <w:rFonts w:asciiTheme="minorHAnsi" w:hAnsiTheme="minorHAnsi" w:cstheme="minorHAnsi"/>
          <w:b/>
          <w:bCs/>
        </w:rPr>
        <w:t>o</w:t>
      </w:r>
      <w:r w:rsidR="00EB1708" w:rsidRPr="005A1E11">
        <w:rPr>
          <w:rFonts w:asciiTheme="minorHAnsi" w:hAnsiTheme="minorHAnsi" w:cstheme="minorHAnsi"/>
          <w:b/>
          <w:bCs/>
        </w:rPr>
        <w:t>soba z niepełnosprawnością sprzężoną</w:t>
      </w:r>
      <w:r w:rsidR="00EB1708" w:rsidRPr="005A1E11">
        <w:rPr>
          <w:rFonts w:asciiTheme="minorHAnsi" w:hAnsiTheme="minorHAnsi" w:cstheme="minorHAnsi"/>
        </w:rPr>
        <w:t xml:space="preserve"> – osoba, u której stwierdzono występowanie dwóch lub więcej niepełnosprawności;</w:t>
      </w:r>
    </w:p>
    <w:p w14:paraId="468E6DBF" w14:textId="77777777" w:rsidR="00EB1708" w:rsidRPr="005A1E11" w:rsidRDefault="00EB1708" w:rsidP="000F11BA">
      <w:pPr>
        <w:pStyle w:val="NormalnyWeb"/>
        <w:numPr>
          <w:ilvl w:val="0"/>
          <w:numId w:val="1"/>
        </w:numPr>
        <w:tabs>
          <w:tab w:val="clear" w:pos="360"/>
        </w:tabs>
        <w:spacing w:before="0" w:beforeAutospacing="0" w:after="0" w:afterAutospacing="0" w:line="360" w:lineRule="auto"/>
        <w:ind w:left="567" w:hanging="425"/>
        <w:jc w:val="both"/>
        <w:rPr>
          <w:rFonts w:asciiTheme="minorHAnsi" w:hAnsiTheme="minorHAnsi" w:cstheme="minorHAnsi"/>
        </w:rPr>
      </w:pPr>
      <w:r w:rsidRPr="005A1E11">
        <w:rPr>
          <w:rFonts w:asciiTheme="minorHAnsi" w:hAnsiTheme="minorHAnsi" w:cstheme="minorHAnsi"/>
          <w:b/>
        </w:rPr>
        <w:t>liście przyjętych</w:t>
      </w:r>
      <w:r w:rsidRPr="005A1E11">
        <w:rPr>
          <w:rFonts w:asciiTheme="minorHAnsi" w:hAnsiTheme="minorHAnsi" w:cstheme="minorHAnsi"/>
        </w:rPr>
        <w:t xml:space="preserve"> – należy przez to rozumieć listę kandydatów, którzy zostali zakwalifikowani przez komisję rekrutacyjną do udziału w projekcie;</w:t>
      </w:r>
    </w:p>
    <w:p w14:paraId="61150B7B" w14:textId="77777777" w:rsidR="00EB1708" w:rsidRPr="005A1E11" w:rsidRDefault="00EB1708" w:rsidP="000F11BA">
      <w:pPr>
        <w:pStyle w:val="NormalnyWeb"/>
        <w:numPr>
          <w:ilvl w:val="0"/>
          <w:numId w:val="1"/>
        </w:numPr>
        <w:tabs>
          <w:tab w:val="clear" w:pos="360"/>
        </w:tabs>
        <w:spacing w:before="0" w:beforeAutospacing="0" w:after="0" w:afterAutospacing="0" w:line="360" w:lineRule="auto"/>
        <w:ind w:left="567" w:hanging="425"/>
        <w:jc w:val="both"/>
        <w:rPr>
          <w:rFonts w:asciiTheme="minorHAnsi" w:hAnsiTheme="minorHAnsi" w:cstheme="minorHAnsi"/>
        </w:rPr>
      </w:pPr>
      <w:r w:rsidRPr="005A1E11">
        <w:rPr>
          <w:rFonts w:asciiTheme="minorHAnsi" w:hAnsiTheme="minorHAnsi" w:cstheme="minorHAnsi"/>
          <w:b/>
        </w:rPr>
        <w:t xml:space="preserve">liście rezerwowej - </w:t>
      </w:r>
      <w:r w:rsidRPr="005A1E11">
        <w:rPr>
          <w:rFonts w:asciiTheme="minorHAnsi" w:hAnsiTheme="minorHAnsi" w:cstheme="minorHAnsi"/>
        </w:rPr>
        <w:t>należy przez to rozumieć listę kandydatów niezakwalifikowanych do przyjęcia</w:t>
      </w:r>
      <w:r w:rsidRPr="005A1E11">
        <w:rPr>
          <w:rFonts w:asciiTheme="minorHAnsi" w:hAnsiTheme="minorHAnsi" w:cstheme="minorHAnsi"/>
        </w:rPr>
        <w:br/>
        <w:t>z powodu braku wolnych miejsc - otrzymania niższej liczby punktów niż wartość kwalifikująca do przyjęcia lub ze względu na odległe miejsce pod kątem kolejności zgłoszeń;</w:t>
      </w:r>
    </w:p>
    <w:p w14:paraId="7F665861" w14:textId="7FBC2EB3" w:rsidR="00EB1708" w:rsidRPr="005A1E11" w:rsidRDefault="00EB1708" w:rsidP="000F11BA">
      <w:pPr>
        <w:pStyle w:val="NormalnyWeb"/>
        <w:numPr>
          <w:ilvl w:val="0"/>
          <w:numId w:val="1"/>
        </w:numPr>
        <w:tabs>
          <w:tab w:val="clear" w:pos="360"/>
        </w:tabs>
        <w:spacing w:before="0" w:beforeAutospacing="0" w:after="0" w:afterAutospacing="0" w:line="360" w:lineRule="auto"/>
        <w:ind w:left="567" w:hanging="425"/>
        <w:jc w:val="both"/>
        <w:rPr>
          <w:rFonts w:asciiTheme="minorHAnsi" w:hAnsiTheme="minorHAnsi" w:cstheme="minorHAnsi"/>
        </w:rPr>
      </w:pPr>
      <w:r w:rsidRPr="005A1E11">
        <w:rPr>
          <w:rFonts w:asciiTheme="minorHAnsi" w:hAnsiTheme="minorHAnsi" w:cstheme="minorHAnsi"/>
          <w:b/>
        </w:rPr>
        <w:t>rodzicach</w:t>
      </w:r>
      <w:r w:rsidRPr="005A1E11">
        <w:rPr>
          <w:rFonts w:asciiTheme="minorHAnsi" w:hAnsiTheme="minorHAnsi" w:cstheme="minorHAnsi"/>
        </w:rPr>
        <w:t xml:space="preserve"> - należy przez to rozumieć rodziców, prawnych opiekunów;</w:t>
      </w:r>
    </w:p>
    <w:p w14:paraId="14597442" w14:textId="77777777" w:rsidR="00EB1708" w:rsidRPr="005A1E11" w:rsidRDefault="00EB1708" w:rsidP="000F11BA">
      <w:pPr>
        <w:pStyle w:val="NormalnyWeb"/>
        <w:numPr>
          <w:ilvl w:val="0"/>
          <w:numId w:val="1"/>
        </w:numPr>
        <w:tabs>
          <w:tab w:val="clear" w:pos="360"/>
        </w:tabs>
        <w:spacing w:before="0" w:beforeAutospacing="0" w:after="0" w:afterAutospacing="0" w:line="360" w:lineRule="auto"/>
        <w:ind w:left="567" w:hanging="425"/>
        <w:jc w:val="both"/>
        <w:rPr>
          <w:rFonts w:asciiTheme="minorHAnsi" w:hAnsiTheme="minorHAnsi" w:cstheme="minorHAnsi"/>
        </w:rPr>
      </w:pPr>
      <w:r w:rsidRPr="005A1E11">
        <w:rPr>
          <w:rFonts w:asciiTheme="minorHAnsi" w:hAnsiTheme="minorHAnsi" w:cstheme="minorHAnsi"/>
          <w:b/>
        </w:rPr>
        <w:t>danych osobowych</w:t>
      </w:r>
      <w:r w:rsidRPr="005A1E11">
        <w:rPr>
          <w:rFonts w:asciiTheme="minorHAnsi" w:hAnsiTheme="minorHAnsi" w:cstheme="minorHAnsi"/>
        </w:rPr>
        <w:t xml:space="preserve"> – dane osobowe w rozumieniu ustawy z dnia 29 sierpnia 1997r. o ochronie danych osobowych (Dz. U. 2002, Nr 101, poz. 926, ze zm.);</w:t>
      </w:r>
    </w:p>
    <w:p w14:paraId="46CDB48F" w14:textId="77777777" w:rsidR="00EB1708" w:rsidRPr="005A1E11" w:rsidRDefault="00EB1708" w:rsidP="000F11BA">
      <w:pPr>
        <w:pStyle w:val="Akapitzlist"/>
        <w:numPr>
          <w:ilvl w:val="0"/>
          <w:numId w:val="1"/>
        </w:numPr>
        <w:tabs>
          <w:tab w:val="clear" w:pos="360"/>
        </w:tabs>
        <w:spacing w:after="0" w:line="360" w:lineRule="auto"/>
        <w:ind w:left="567" w:hanging="425"/>
        <w:contextualSpacing w:val="0"/>
        <w:jc w:val="both"/>
        <w:rPr>
          <w:rFonts w:asciiTheme="minorHAnsi" w:hAnsiTheme="minorHAnsi" w:cstheme="minorHAnsi"/>
          <w:sz w:val="24"/>
          <w:szCs w:val="24"/>
        </w:rPr>
      </w:pPr>
      <w:r w:rsidRPr="005A1E11">
        <w:rPr>
          <w:rFonts w:asciiTheme="minorHAnsi" w:hAnsiTheme="minorHAnsi" w:cstheme="minorHAnsi"/>
          <w:b/>
          <w:sz w:val="24"/>
          <w:szCs w:val="24"/>
        </w:rPr>
        <w:t>przetwarzaniu danych osobowych</w:t>
      </w:r>
      <w:r w:rsidRPr="005A1E11">
        <w:rPr>
          <w:rFonts w:asciiTheme="minorHAnsi" w:hAnsiTheme="minorHAnsi" w:cstheme="minorHAnsi"/>
          <w:sz w:val="24"/>
          <w:szCs w:val="24"/>
        </w:rPr>
        <w:t xml:space="preserve"> – jakiekolwiek operacje wykonywane na danych osobowych, takie jak zbieranie, utrwalanie, przechowywanie, opracowywanie, zmienianie, udostępnienie i usuwanie;</w:t>
      </w:r>
    </w:p>
    <w:p w14:paraId="5C94AEB6" w14:textId="77777777" w:rsidR="00EB1708" w:rsidRPr="005A1E11" w:rsidRDefault="00EB1708" w:rsidP="000F11BA">
      <w:pPr>
        <w:pStyle w:val="NormalnyWeb"/>
        <w:numPr>
          <w:ilvl w:val="0"/>
          <w:numId w:val="1"/>
        </w:numPr>
        <w:tabs>
          <w:tab w:val="clear" w:pos="360"/>
        </w:tabs>
        <w:spacing w:before="0" w:beforeAutospacing="0" w:after="0" w:afterAutospacing="0" w:line="360" w:lineRule="auto"/>
        <w:ind w:left="567" w:hanging="425"/>
        <w:jc w:val="both"/>
        <w:rPr>
          <w:rFonts w:asciiTheme="minorHAnsi" w:hAnsiTheme="minorHAnsi" w:cstheme="minorHAnsi"/>
        </w:rPr>
      </w:pPr>
      <w:r w:rsidRPr="005A1E11">
        <w:rPr>
          <w:rFonts w:asciiTheme="minorHAnsi" w:hAnsiTheme="minorHAnsi" w:cstheme="minorHAnsi"/>
          <w:b/>
        </w:rPr>
        <w:t>Beneficjencie</w:t>
      </w:r>
      <w:r w:rsidRPr="005A1E11">
        <w:rPr>
          <w:rFonts w:asciiTheme="minorHAnsi" w:hAnsiTheme="minorHAnsi" w:cstheme="minorHAnsi"/>
        </w:rPr>
        <w:t>- należy przez to rozumieć: Miasto Nowy Sącz, Rynek 1, 33-300 Nowy Sącz;</w:t>
      </w:r>
    </w:p>
    <w:p w14:paraId="4EFF5103" w14:textId="0E8B8041" w:rsidR="00EB1708" w:rsidRPr="005A1E11" w:rsidRDefault="00EB1708" w:rsidP="000F11BA">
      <w:pPr>
        <w:pStyle w:val="NormalnyWeb"/>
        <w:numPr>
          <w:ilvl w:val="0"/>
          <w:numId w:val="1"/>
        </w:numPr>
        <w:tabs>
          <w:tab w:val="clear" w:pos="360"/>
        </w:tabs>
        <w:spacing w:before="0" w:beforeAutospacing="0" w:after="0" w:afterAutospacing="0" w:line="360" w:lineRule="auto"/>
        <w:ind w:left="567" w:hanging="425"/>
        <w:jc w:val="both"/>
        <w:rPr>
          <w:rFonts w:asciiTheme="minorHAnsi" w:hAnsiTheme="minorHAnsi" w:cstheme="minorHAnsi"/>
        </w:rPr>
      </w:pPr>
      <w:r w:rsidRPr="005A1E11">
        <w:rPr>
          <w:rFonts w:asciiTheme="minorHAnsi" w:hAnsiTheme="minorHAnsi" w:cstheme="minorHAnsi"/>
          <w:b/>
        </w:rPr>
        <w:t xml:space="preserve">realizatorze projektu </w:t>
      </w:r>
      <w:r w:rsidRPr="005A1E11">
        <w:rPr>
          <w:rFonts w:asciiTheme="minorHAnsi" w:hAnsiTheme="minorHAnsi" w:cstheme="minorHAnsi"/>
        </w:rPr>
        <w:t>– Zespół Świetlic Środowiskowych, ul. Barbackiego 64, 33-300 Nowy Sącz;</w:t>
      </w:r>
    </w:p>
    <w:p w14:paraId="33D3B236" w14:textId="4668ECD1" w:rsidR="00EB1708" w:rsidRPr="005A1E11" w:rsidRDefault="00EB1708" w:rsidP="000F11BA">
      <w:pPr>
        <w:pStyle w:val="NormalnyWeb"/>
        <w:numPr>
          <w:ilvl w:val="0"/>
          <w:numId w:val="1"/>
        </w:numPr>
        <w:tabs>
          <w:tab w:val="clear" w:pos="360"/>
        </w:tabs>
        <w:spacing w:before="0" w:beforeAutospacing="0" w:after="0" w:afterAutospacing="0" w:line="360" w:lineRule="auto"/>
        <w:ind w:left="567" w:hanging="425"/>
        <w:jc w:val="both"/>
        <w:rPr>
          <w:rFonts w:asciiTheme="minorHAnsi" w:hAnsiTheme="minorHAnsi" w:cstheme="minorHAnsi"/>
        </w:rPr>
      </w:pPr>
      <w:r w:rsidRPr="005A1E11">
        <w:rPr>
          <w:rFonts w:asciiTheme="minorHAnsi" w:hAnsiTheme="minorHAnsi" w:cstheme="minorHAnsi"/>
          <w:b/>
        </w:rPr>
        <w:t xml:space="preserve">biurze projektu </w:t>
      </w:r>
      <w:r w:rsidRPr="005A1E11">
        <w:rPr>
          <w:rFonts w:asciiTheme="minorHAnsi" w:hAnsiTheme="minorHAnsi" w:cstheme="minorHAnsi"/>
        </w:rPr>
        <w:t>– biuro znajdujące się na terenie Miasta Nowego Sącza w Zespole Świetlic Środowiskowych przy ul. Barbackiego 64, 33-300 Nowy Sącz</w:t>
      </w:r>
      <w:r w:rsidR="001B5D8C" w:rsidRPr="005A1E11">
        <w:rPr>
          <w:rFonts w:asciiTheme="minorHAnsi" w:hAnsiTheme="minorHAnsi" w:cstheme="minorHAnsi"/>
        </w:rPr>
        <w:t>, pok. 2</w:t>
      </w:r>
      <w:r w:rsidRPr="005A1E11">
        <w:rPr>
          <w:rFonts w:asciiTheme="minorHAnsi" w:hAnsiTheme="minorHAnsi" w:cstheme="minorHAnsi"/>
        </w:rPr>
        <w:t>;</w:t>
      </w:r>
    </w:p>
    <w:p w14:paraId="5B689E74" w14:textId="00D2B8A8" w:rsidR="00EB1708" w:rsidRPr="005A1E11" w:rsidRDefault="00EB1708" w:rsidP="000F11BA">
      <w:pPr>
        <w:pStyle w:val="NormalnyWeb"/>
        <w:numPr>
          <w:ilvl w:val="0"/>
          <w:numId w:val="1"/>
        </w:numPr>
        <w:tabs>
          <w:tab w:val="clear" w:pos="360"/>
        </w:tabs>
        <w:spacing w:before="0" w:beforeAutospacing="0" w:after="0" w:afterAutospacing="0" w:line="360" w:lineRule="auto"/>
        <w:ind w:left="567" w:hanging="425"/>
        <w:jc w:val="both"/>
        <w:rPr>
          <w:rFonts w:asciiTheme="minorHAnsi" w:hAnsiTheme="minorHAnsi" w:cstheme="minorHAnsi"/>
        </w:rPr>
      </w:pPr>
      <w:r w:rsidRPr="005A1E11">
        <w:rPr>
          <w:rFonts w:asciiTheme="minorHAnsi" w:hAnsiTheme="minorHAnsi" w:cstheme="minorHAnsi"/>
          <w:b/>
        </w:rPr>
        <w:t>punkcie rekrutacyjnym</w:t>
      </w:r>
      <w:r w:rsidRPr="005A1E11">
        <w:rPr>
          <w:rFonts w:asciiTheme="minorHAnsi" w:hAnsiTheme="minorHAnsi" w:cstheme="minorHAnsi"/>
        </w:rPr>
        <w:t xml:space="preserve"> – znajdującym się w </w:t>
      </w:r>
      <w:r w:rsidR="00C67E27" w:rsidRPr="005A1E11">
        <w:rPr>
          <w:rFonts w:asciiTheme="minorHAnsi" w:hAnsiTheme="minorHAnsi" w:cstheme="minorHAnsi"/>
        </w:rPr>
        <w:t xml:space="preserve">biurze projektu </w:t>
      </w:r>
      <w:r w:rsidRPr="005A1E11">
        <w:rPr>
          <w:rFonts w:asciiTheme="minorHAnsi" w:hAnsiTheme="minorHAnsi" w:cstheme="minorHAnsi"/>
        </w:rPr>
        <w:t>przy ul. Barbackiego 64, 33-300 Nowy Sącz</w:t>
      </w:r>
      <w:r w:rsidR="00C67E27" w:rsidRPr="005A1E11">
        <w:rPr>
          <w:rFonts w:asciiTheme="minorHAnsi" w:hAnsiTheme="minorHAnsi" w:cstheme="minorHAnsi"/>
        </w:rPr>
        <w:t xml:space="preserve"> oraz w świetlicach biorących udział w projekcie</w:t>
      </w:r>
      <w:r w:rsidR="00824DE0" w:rsidRPr="005A1E11">
        <w:rPr>
          <w:rFonts w:asciiTheme="minorHAnsi" w:hAnsiTheme="minorHAnsi" w:cstheme="minorHAnsi"/>
        </w:rPr>
        <w:t xml:space="preserve">: Świetlica Barskie -  ul. </w:t>
      </w:r>
      <w:r w:rsidR="00824DE0" w:rsidRPr="005A1E11">
        <w:rPr>
          <w:rFonts w:asciiTheme="minorHAnsi" w:hAnsiTheme="minorHAnsi" w:cstheme="minorHAnsi"/>
        </w:rPr>
        <w:lastRenderedPageBreak/>
        <w:t>Broniewskiego 5, Świetlica Centrum–Aleje Wolności 39A, Świetlica Helena-ul. Starowiejska 2, Świetlica Nawojowska</w:t>
      </w:r>
      <w:r w:rsidR="00E3465E" w:rsidRPr="005A1E11">
        <w:rPr>
          <w:rFonts w:asciiTheme="minorHAnsi" w:hAnsiTheme="minorHAnsi" w:cstheme="minorHAnsi"/>
        </w:rPr>
        <w:t>-</w:t>
      </w:r>
      <w:r w:rsidR="00824DE0" w:rsidRPr="005A1E11">
        <w:rPr>
          <w:rFonts w:asciiTheme="minorHAnsi" w:hAnsiTheme="minorHAnsi" w:cstheme="minorHAnsi"/>
        </w:rPr>
        <w:t>ul. Kusocińskiego 4a, Świetlica Przydworcowe–ul. Żółkiewskiego 23, Świetlica Kilińskiego–ul. Stolarska 28</w:t>
      </w:r>
      <w:r w:rsidRPr="005A1E11">
        <w:rPr>
          <w:rFonts w:asciiTheme="minorHAnsi" w:hAnsiTheme="minorHAnsi" w:cstheme="minorHAnsi"/>
        </w:rPr>
        <w:t>;</w:t>
      </w:r>
    </w:p>
    <w:p w14:paraId="5793A400" w14:textId="087672BE" w:rsidR="00EB1708" w:rsidRPr="005A1E11" w:rsidRDefault="00EB1708" w:rsidP="000F11BA">
      <w:pPr>
        <w:numPr>
          <w:ilvl w:val="0"/>
          <w:numId w:val="1"/>
        </w:numPr>
        <w:tabs>
          <w:tab w:val="clear" w:pos="360"/>
        </w:tabs>
        <w:spacing w:after="0" w:line="360" w:lineRule="auto"/>
        <w:ind w:left="567" w:hanging="425"/>
        <w:jc w:val="both"/>
        <w:rPr>
          <w:rFonts w:asciiTheme="minorHAnsi" w:hAnsiTheme="minorHAnsi" w:cstheme="minorHAnsi"/>
          <w:sz w:val="24"/>
          <w:szCs w:val="24"/>
        </w:rPr>
      </w:pPr>
      <w:r w:rsidRPr="005A1E11">
        <w:rPr>
          <w:rFonts w:asciiTheme="minorHAnsi" w:hAnsiTheme="minorHAnsi" w:cstheme="minorHAnsi"/>
          <w:b/>
          <w:sz w:val="24"/>
          <w:szCs w:val="24"/>
        </w:rPr>
        <w:t>beneficjentach ostatecznych (BO)/uczestnikach projektu</w:t>
      </w:r>
      <w:r w:rsidRPr="005A1E11">
        <w:rPr>
          <w:rFonts w:asciiTheme="minorHAnsi" w:hAnsiTheme="minorHAnsi" w:cstheme="minorHAnsi"/>
          <w:sz w:val="24"/>
          <w:szCs w:val="24"/>
        </w:rPr>
        <w:t xml:space="preserve"> – należy przez to rozumieć dzieci i młodzież przyjęte na Świetlice, które spełniają kryteria rekrutacyjne i w wyniku przeprowadzonej procedury rekrutacyjnej zostały zakwalifikowane do udziału w projekcie;</w:t>
      </w:r>
    </w:p>
    <w:p w14:paraId="13957B98" w14:textId="77777777" w:rsidR="00AE364E" w:rsidRPr="005A1E11" w:rsidRDefault="00EB1708" w:rsidP="000F11BA">
      <w:pPr>
        <w:pStyle w:val="NormalnyWeb"/>
        <w:numPr>
          <w:ilvl w:val="0"/>
          <w:numId w:val="1"/>
        </w:numPr>
        <w:tabs>
          <w:tab w:val="clear" w:pos="360"/>
        </w:tabs>
        <w:spacing w:before="0" w:beforeAutospacing="0" w:after="0" w:afterAutospacing="0" w:line="360" w:lineRule="auto"/>
        <w:ind w:left="567" w:hanging="425"/>
        <w:jc w:val="both"/>
        <w:rPr>
          <w:rFonts w:asciiTheme="minorHAnsi" w:hAnsiTheme="minorHAnsi" w:cstheme="minorHAnsi"/>
        </w:rPr>
      </w:pPr>
      <w:r w:rsidRPr="005A1E11">
        <w:rPr>
          <w:rFonts w:asciiTheme="minorHAnsi" w:hAnsiTheme="minorHAnsi" w:cstheme="minorHAnsi"/>
          <w:b/>
        </w:rPr>
        <w:t>wniosku o przyjęcie</w:t>
      </w:r>
      <w:r w:rsidRPr="005A1E11">
        <w:rPr>
          <w:rFonts w:asciiTheme="minorHAnsi" w:hAnsiTheme="minorHAnsi" w:cstheme="minorHAnsi"/>
        </w:rPr>
        <w:t xml:space="preserve"> – należy przez to rozumieć formularz zgłoszeniowy opracowany na potrzeby rekrutacji</w:t>
      </w:r>
      <w:r w:rsidR="00AE364E" w:rsidRPr="005A1E11">
        <w:rPr>
          <w:rFonts w:asciiTheme="minorHAnsi" w:hAnsiTheme="minorHAnsi" w:cstheme="minorHAnsi"/>
        </w:rPr>
        <w:t>;</w:t>
      </w:r>
    </w:p>
    <w:p w14:paraId="5607885D" w14:textId="36758181" w:rsidR="00EB1708" w:rsidRPr="005A1E11" w:rsidRDefault="00AE364E" w:rsidP="000F11BA">
      <w:pPr>
        <w:pStyle w:val="NormalnyWeb"/>
        <w:numPr>
          <w:ilvl w:val="0"/>
          <w:numId w:val="1"/>
        </w:numPr>
        <w:tabs>
          <w:tab w:val="clear" w:pos="360"/>
        </w:tabs>
        <w:spacing w:before="0" w:beforeAutospacing="0" w:after="0" w:afterAutospacing="0" w:line="360" w:lineRule="auto"/>
        <w:ind w:left="567" w:hanging="425"/>
        <w:jc w:val="both"/>
        <w:rPr>
          <w:rFonts w:asciiTheme="minorHAnsi" w:hAnsiTheme="minorHAnsi" w:cstheme="minorHAnsi"/>
        </w:rPr>
      </w:pPr>
      <w:r w:rsidRPr="005A1E11">
        <w:rPr>
          <w:rFonts w:asciiTheme="minorHAnsi" w:hAnsiTheme="minorHAnsi" w:cstheme="minorHAnsi"/>
          <w:b/>
        </w:rPr>
        <w:t xml:space="preserve">cykl roczny </w:t>
      </w:r>
      <w:r w:rsidRPr="005A1E11">
        <w:rPr>
          <w:rFonts w:asciiTheme="minorHAnsi" w:hAnsiTheme="minorHAnsi" w:cstheme="minorHAnsi"/>
        </w:rPr>
        <w:t>– należy przez to rozumieć okres danej edycji projektu obejmujący okres od sierpnia do lipca roku następnego, w przypadku roku szkolnego 2025/2026 od września</w:t>
      </w:r>
      <w:r w:rsidR="00D06A83" w:rsidRPr="005A1E11">
        <w:rPr>
          <w:rFonts w:asciiTheme="minorHAnsi" w:hAnsiTheme="minorHAnsi" w:cstheme="minorHAnsi"/>
        </w:rPr>
        <w:t xml:space="preserve"> 2025</w:t>
      </w:r>
      <w:r w:rsidRPr="005A1E11">
        <w:rPr>
          <w:rFonts w:asciiTheme="minorHAnsi" w:hAnsiTheme="minorHAnsi" w:cstheme="minorHAnsi"/>
        </w:rPr>
        <w:t xml:space="preserve"> do lipca</w:t>
      </w:r>
      <w:r w:rsidR="00D06A83" w:rsidRPr="005A1E11">
        <w:rPr>
          <w:rFonts w:asciiTheme="minorHAnsi" w:hAnsiTheme="minorHAnsi" w:cstheme="minorHAnsi"/>
        </w:rPr>
        <w:t xml:space="preserve"> 2026, a w przypadku roku szkolnego 2028/2029 okres od sierpnia 2028 do czerwca 2029</w:t>
      </w:r>
      <w:r w:rsidR="00633971" w:rsidRPr="005A1E11">
        <w:rPr>
          <w:rFonts w:asciiTheme="minorHAnsi" w:hAnsiTheme="minorHAnsi" w:cstheme="minorHAnsi"/>
        </w:rPr>
        <w:t>;</w:t>
      </w:r>
    </w:p>
    <w:p w14:paraId="5F584AC6" w14:textId="54F5F4EC" w:rsidR="00633971" w:rsidRPr="005A1E11" w:rsidRDefault="00633971" w:rsidP="000F11BA">
      <w:pPr>
        <w:pStyle w:val="NormalnyWeb"/>
        <w:numPr>
          <w:ilvl w:val="0"/>
          <w:numId w:val="1"/>
        </w:numPr>
        <w:tabs>
          <w:tab w:val="clear" w:pos="360"/>
        </w:tabs>
        <w:spacing w:before="0" w:beforeAutospacing="0" w:after="0" w:afterAutospacing="0" w:line="360" w:lineRule="auto"/>
        <w:ind w:left="567" w:hanging="425"/>
        <w:jc w:val="both"/>
        <w:rPr>
          <w:rFonts w:asciiTheme="minorHAnsi" w:hAnsiTheme="minorHAnsi" w:cstheme="minorHAnsi"/>
        </w:rPr>
      </w:pPr>
      <w:r w:rsidRPr="005A1E11">
        <w:rPr>
          <w:rFonts w:asciiTheme="minorHAnsi" w:hAnsiTheme="minorHAnsi" w:cstheme="minorHAnsi"/>
          <w:b/>
        </w:rPr>
        <w:t>FEM 2021</w:t>
      </w:r>
      <w:r w:rsidRPr="005A1E11">
        <w:rPr>
          <w:rFonts w:asciiTheme="minorHAnsi" w:hAnsiTheme="minorHAnsi" w:cstheme="minorHAnsi"/>
        </w:rPr>
        <w:t>-</w:t>
      </w:r>
      <w:r w:rsidRPr="005A1E11">
        <w:rPr>
          <w:rFonts w:asciiTheme="minorHAnsi" w:hAnsiTheme="minorHAnsi" w:cstheme="minorHAnsi"/>
          <w:b/>
        </w:rPr>
        <w:t>2027</w:t>
      </w:r>
      <w:r w:rsidRPr="005A1E11">
        <w:rPr>
          <w:rFonts w:asciiTheme="minorHAnsi" w:hAnsiTheme="minorHAnsi" w:cstheme="minorHAnsi"/>
        </w:rPr>
        <w:t xml:space="preserve"> – program Fundusze Europejskie dla Małopolski 2021-2027.</w:t>
      </w:r>
    </w:p>
    <w:p w14:paraId="3E4859A0" w14:textId="77777777" w:rsidR="000F11BA" w:rsidRPr="005A1E11" w:rsidRDefault="000F11BA" w:rsidP="000F11BA">
      <w:pPr>
        <w:pStyle w:val="NormalnyWeb"/>
        <w:spacing w:before="0" w:beforeAutospacing="0" w:after="0" w:afterAutospacing="0" w:line="360" w:lineRule="auto"/>
        <w:jc w:val="center"/>
        <w:rPr>
          <w:rStyle w:val="Pogrubienie"/>
          <w:rFonts w:asciiTheme="minorHAnsi" w:hAnsiTheme="minorHAnsi" w:cstheme="minorHAnsi"/>
        </w:rPr>
      </w:pPr>
    </w:p>
    <w:p w14:paraId="3EBE3B0E" w14:textId="0486B131" w:rsidR="00E144AA" w:rsidRPr="005A1E11" w:rsidRDefault="00E144AA" w:rsidP="000F11BA">
      <w:pPr>
        <w:pStyle w:val="NormalnyWeb"/>
        <w:spacing w:before="0" w:beforeAutospacing="0" w:after="0" w:afterAutospacing="0" w:line="360" w:lineRule="auto"/>
        <w:jc w:val="center"/>
        <w:rPr>
          <w:rStyle w:val="Pogrubienie"/>
          <w:rFonts w:asciiTheme="minorHAnsi" w:hAnsiTheme="minorHAnsi" w:cstheme="minorHAnsi"/>
        </w:rPr>
      </w:pPr>
      <w:r w:rsidRPr="005A1E11">
        <w:rPr>
          <w:rStyle w:val="Pogrubienie"/>
          <w:rFonts w:asciiTheme="minorHAnsi" w:hAnsiTheme="minorHAnsi" w:cstheme="minorHAnsi"/>
        </w:rPr>
        <w:t>§ 2</w:t>
      </w:r>
    </w:p>
    <w:p w14:paraId="22EC55F0" w14:textId="77777777" w:rsidR="00E144AA" w:rsidRPr="005A1E11" w:rsidRDefault="00E144AA" w:rsidP="000F11BA">
      <w:pPr>
        <w:pStyle w:val="NormalnyWeb"/>
        <w:spacing w:before="0" w:beforeAutospacing="0" w:after="0" w:afterAutospacing="0" w:line="360" w:lineRule="auto"/>
        <w:jc w:val="center"/>
        <w:rPr>
          <w:rStyle w:val="Pogrubienie"/>
          <w:rFonts w:asciiTheme="minorHAnsi" w:hAnsiTheme="minorHAnsi" w:cstheme="minorHAnsi"/>
        </w:rPr>
      </w:pPr>
      <w:r w:rsidRPr="005A1E11">
        <w:rPr>
          <w:rFonts w:asciiTheme="minorHAnsi" w:hAnsiTheme="minorHAnsi" w:cstheme="minorHAnsi"/>
          <w:b/>
        </w:rPr>
        <w:t>Postanowienia ogólne</w:t>
      </w:r>
    </w:p>
    <w:p w14:paraId="5FA9A776" w14:textId="0E9D1DEC" w:rsidR="00E144AA" w:rsidRPr="005A1E11" w:rsidRDefault="00E144AA" w:rsidP="000F11BA">
      <w:pPr>
        <w:numPr>
          <w:ilvl w:val="4"/>
          <w:numId w:val="3"/>
        </w:numPr>
        <w:tabs>
          <w:tab w:val="clear" w:pos="3600"/>
        </w:tabs>
        <w:spacing w:after="0" w:line="360" w:lineRule="auto"/>
        <w:ind w:left="426" w:hanging="426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5A1E11">
        <w:rPr>
          <w:rFonts w:asciiTheme="minorHAnsi" w:hAnsiTheme="minorHAnsi" w:cstheme="minorHAnsi"/>
          <w:color w:val="000000"/>
          <w:sz w:val="24"/>
          <w:szCs w:val="24"/>
        </w:rPr>
        <w:t>Projekt realizowany jest w latach 2025-2029.</w:t>
      </w:r>
    </w:p>
    <w:p w14:paraId="0A8A3A74" w14:textId="77777777" w:rsidR="00E144AA" w:rsidRPr="005A1E11" w:rsidRDefault="00E144AA" w:rsidP="000F11BA">
      <w:pPr>
        <w:numPr>
          <w:ilvl w:val="4"/>
          <w:numId w:val="3"/>
        </w:numPr>
        <w:tabs>
          <w:tab w:val="clear" w:pos="3600"/>
        </w:tabs>
        <w:spacing w:after="0" w:line="360" w:lineRule="auto"/>
        <w:ind w:left="426" w:hanging="426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5A1E11">
        <w:rPr>
          <w:rFonts w:asciiTheme="minorHAnsi" w:hAnsiTheme="minorHAnsi" w:cstheme="minorHAnsi"/>
          <w:color w:val="000000"/>
          <w:sz w:val="24"/>
          <w:szCs w:val="24"/>
        </w:rPr>
        <w:t>Realizowany projekt jest współfinansowany przez Unię Europejską w ramach Europejskiego Funduszu Społecznego.</w:t>
      </w:r>
    </w:p>
    <w:p w14:paraId="73F12CC9" w14:textId="74FA49D1" w:rsidR="00E144AA" w:rsidRPr="005A1E11" w:rsidRDefault="00E144AA" w:rsidP="000F11BA">
      <w:pPr>
        <w:numPr>
          <w:ilvl w:val="4"/>
          <w:numId w:val="3"/>
        </w:numPr>
        <w:tabs>
          <w:tab w:val="clear" w:pos="3600"/>
        </w:tabs>
        <w:spacing w:after="0" w:line="360" w:lineRule="auto"/>
        <w:ind w:left="426" w:hanging="426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5A1E11">
        <w:rPr>
          <w:rFonts w:asciiTheme="minorHAnsi" w:hAnsiTheme="minorHAnsi" w:cstheme="minorHAnsi"/>
          <w:color w:val="000000"/>
          <w:sz w:val="24"/>
          <w:szCs w:val="24"/>
        </w:rPr>
        <w:t>Regulamin określa zasady rekrutacji do Świetlic na lata 2025-2029 (czas trwania projektu) oraz zasady uczestnictwa w projekcie</w:t>
      </w:r>
      <w:r w:rsidR="00C247F9" w:rsidRPr="005A1E11">
        <w:rPr>
          <w:rFonts w:asciiTheme="minorHAnsi" w:hAnsiTheme="minorHAnsi" w:cstheme="minorHAnsi"/>
          <w:color w:val="000000"/>
          <w:sz w:val="24"/>
          <w:szCs w:val="24"/>
        </w:rPr>
        <w:t>.</w:t>
      </w:r>
    </w:p>
    <w:p w14:paraId="06500127" w14:textId="24C5C9EA" w:rsidR="00E144AA" w:rsidRPr="005A1E11" w:rsidRDefault="00E144AA" w:rsidP="000F11BA">
      <w:pPr>
        <w:numPr>
          <w:ilvl w:val="4"/>
          <w:numId w:val="3"/>
        </w:numPr>
        <w:tabs>
          <w:tab w:val="clear" w:pos="3600"/>
        </w:tabs>
        <w:spacing w:after="0" w:line="360" w:lineRule="auto"/>
        <w:ind w:left="426" w:hanging="426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5A1E11">
        <w:rPr>
          <w:rFonts w:asciiTheme="minorHAnsi" w:hAnsiTheme="minorHAnsi" w:cstheme="minorHAnsi"/>
          <w:color w:val="000000"/>
          <w:sz w:val="24"/>
          <w:szCs w:val="24"/>
        </w:rPr>
        <w:t xml:space="preserve">Projekt skierowany jest do dzieci i młodzieży w wieku </w:t>
      </w:r>
      <w:r w:rsidRPr="005A1E11">
        <w:rPr>
          <w:rFonts w:asciiTheme="minorHAnsi" w:hAnsiTheme="minorHAnsi" w:cstheme="minorHAnsi"/>
          <w:sz w:val="24"/>
          <w:szCs w:val="24"/>
        </w:rPr>
        <w:t>od 6</w:t>
      </w:r>
      <w:r w:rsidRPr="005A1E11">
        <w:rPr>
          <w:rFonts w:asciiTheme="minorHAnsi" w:hAnsiTheme="minorHAnsi" w:cstheme="minorHAnsi"/>
          <w:color w:val="000000"/>
          <w:sz w:val="24"/>
          <w:szCs w:val="24"/>
        </w:rPr>
        <w:t xml:space="preserve"> do 18 lat </w:t>
      </w:r>
      <w:r w:rsidR="00CE2B0E" w:rsidRPr="005A1E11">
        <w:rPr>
          <w:rFonts w:asciiTheme="minorHAnsi" w:hAnsiTheme="minorHAnsi" w:cstheme="minorHAnsi"/>
          <w:color w:val="000000"/>
          <w:sz w:val="24"/>
          <w:szCs w:val="24"/>
        </w:rPr>
        <w:t>lub do ukończenia nauki w stopniu ponadpodstawowym</w:t>
      </w:r>
      <w:r w:rsidR="00C247F9" w:rsidRPr="005A1E11">
        <w:rPr>
          <w:rFonts w:asciiTheme="minorHAnsi" w:hAnsiTheme="minorHAnsi" w:cstheme="minorHAnsi"/>
          <w:color w:val="000000"/>
          <w:sz w:val="24"/>
          <w:szCs w:val="24"/>
        </w:rPr>
        <w:t>.</w:t>
      </w:r>
    </w:p>
    <w:p w14:paraId="4648D876" w14:textId="74510815" w:rsidR="00E144AA" w:rsidRPr="005A1E11" w:rsidRDefault="00E144AA" w:rsidP="000F11BA">
      <w:pPr>
        <w:numPr>
          <w:ilvl w:val="4"/>
          <w:numId w:val="3"/>
        </w:numPr>
        <w:tabs>
          <w:tab w:val="clear" w:pos="3600"/>
        </w:tabs>
        <w:spacing w:after="0" w:line="360" w:lineRule="auto"/>
        <w:ind w:left="426" w:hanging="426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5A1E11">
        <w:rPr>
          <w:rFonts w:asciiTheme="minorHAnsi" w:hAnsiTheme="minorHAnsi" w:cstheme="minorHAnsi"/>
          <w:color w:val="000000"/>
          <w:sz w:val="24"/>
          <w:szCs w:val="24"/>
        </w:rPr>
        <w:t>Uczestnikiem projektu może zostać osoba zamieszkała na terenie miasta Nowy Sącz</w:t>
      </w:r>
      <w:r w:rsidR="004D6B8C" w:rsidRPr="005A1E11">
        <w:rPr>
          <w:rFonts w:asciiTheme="minorHAnsi" w:hAnsiTheme="minorHAnsi" w:cstheme="minorHAnsi"/>
          <w:color w:val="000000"/>
          <w:sz w:val="24"/>
          <w:szCs w:val="24"/>
        </w:rPr>
        <w:t>, o której mowa w ust.. 4</w:t>
      </w:r>
    </w:p>
    <w:p w14:paraId="22064D51" w14:textId="12B4FE23" w:rsidR="00E144AA" w:rsidRPr="005A1E11" w:rsidRDefault="00E144AA" w:rsidP="005A1E11">
      <w:pPr>
        <w:numPr>
          <w:ilvl w:val="4"/>
          <w:numId w:val="3"/>
        </w:numPr>
        <w:tabs>
          <w:tab w:val="clear" w:pos="3600"/>
        </w:tabs>
        <w:spacing w:after="0" w:line="360" w:lineRule="auto"/>
        <w:ind w:left="426" w:hanging="426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5A1E11">
        <w:rPr>
          <w:rFonts w:asciiTheme="minorHAnsi" w:hAnsiTheme="minorHAnsi" w:cstheme="minorHAnsi"/>
          <w:color w:val="000000"/>
          <w:sz w:val="24"/>
          <w:szCs w:val="24"/>
        </w:rPr>
        <w:t>Postępowanie rekrutacyjne przeprowadza komisja rekrutacyjna, powołana przez dyrektora ZŚŚ.</w:t>
      </w:r>
    </w:p>
    <w:p w14:paraId="647C18EB" w14:textId="77777777" w:rsidR="00E144AA" w:rsidRPr="005A1E11" w:rsidRDefault="00E144AA" w:rsidP="000F11BA">
      <w:pPr>
        <w:spacing w:after="0" w:line="36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5A1E11">
        <w:rPr>
          <w:rFonts w:asciiTheme="minorHAnsi" w:hAnsiTheme="minorHAnsi" w:cstheme="minorHAnsi"/>
          <w:b/>
          <w:bCs/>
          <w:sz w:val="24"/>
          <w:szCs w:val="24"/>
        </w:rPr>
        <w:t>§ 3</w:t>
      </w:r>
    </w:p>
    <w:p w14:paraId="07D4EB4E" w14:textId="77777777" w:rsidR="00E144AA" w:rsidRPr="005A1E11" w:rsidRDefault="00E144AA" w:rsidP="000F11BA">
      <w:pPr>
        <w:spacing w:after="0" w:line="36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5A1E11">
        <w:rPr>
          <w:rFonts w:asciiTheme="minorHAnsi" w:hAnsiTheme="minorHAnsi" w:cstheme="minorHAnsi"/>
          <w:b/>
          <w:sz w:val="24"/>
          <w:szCs w:val="24"/>
        </w:rPr>
        <w:t>Zakres wsparcia</w:t>
      </w:r>
    </w:p>
    <w:p w14:paraId="0E53D373" w14:textId="77777777" w:rsidR="00E144AA" w:rsidRPr="005A1E11" w:rsidRDefault="00E144AA" w:rsidP="000F11BA">
      <w:pPr>
        <w:numPr>
          <w:ilvl w:val="0"/>
          <w:numId w:val="19"/>
        </w:numPr>
        <w:spacing w:after="0" w:line="360" w:lineRule="auto"/>
        <w:ind w:left="426" w:hanging="426"/>
        <w:jc w:val="both"/>
        <w:rPr>
          <w:rFonts w:asciiTheme="minorHAnsi" w:hAnsiTheme="minorHAnsi" w:cstheme="minorHAnsi"/>
          <w:sz w:val="24"/>
          <w:szCs w:val="24"/>
        </w:rPr>
      </w:pPr>
      <w:r w:rsidRPr="005A1E11">
        <w:rPr>
          <w:rFonts w:asciiTheme="minorHAnsi" w:hAnsiTheme="minorHAnsi" w:cstheme="minorHAnsi"/>
          <w:sz w:val="24"/>
          <w:szCs w:val="24"/>
        </w:rPr>
        <w:t>W ramach projektu przewidziane są następujące formy wsparcia:</w:t>
      </w:r>
    </w:p>
    <w:p w14:paraId="40E39A86" w14:textId="5B8A2BF9" w:rsidR="00E144AA" w:rsidRPr="005A1E11" w:rsidRDefault="00E144AA" w:rsidP="000F11BA">
      <w:pPr>
        <w:numPr>
          <w:ilvl w:val="0"/>
          <w:numId w:val="8"/>
        </w:numPr>
        <w:spacing w:after="0" w:line="360" w:lineRule="auto"/>
        <w:ind w:left="567" w:hanging="425"/>
        <w:jc w:val="both"/>
        <w:rPr>
          <w:rFonts w:asciiTheme="minorHAnsi" w:hAnsiTheme="minorHAnsi" w:cstheme="minorHAnsi"/>
          <w:sz w:val="24"/>
          <w:szCs w:val="24"/>
        </w:rPr>
      </w:pPr>
      <w:r w:rsidRPr="005A1E11">
        <w:rPr>
          <w:rFonts w:asciiTheme="minorHAnsi" w:hAnsiTheme="minorHAnsi" w:cstheme="minorHAnsi"/>
          <w:sz w:val="24"/>
          <w:szCs w:val="24"/>
        </w:rPr>
        <w:lastRenderedPageBreak/>
        <w:t xml:space="preserve">działania opiekuńcze dla Uczestników projektu na Świetlicach w okresie od </w:t>
      </w:r>
      <w:r w:rsidR="00CE2B0E" w:rsidRPr="005A1E11">
        <w:rPr>
          <w:rFonts w:asciiTheme="minorHAnsi" w:hAnsiTheme="minorHAnsi" w:cstheme="minorHAnsi"/>
          <w:sz w:val="24"/>
          <w:szCs w:val="24"/>
        </w:rPr>
        <w:t>01 października 2025 roku do 08 czerwca 2029</w:t>
      </w:r>
      <w:r w:rsidRPr="005A1E11">
        <w:rPr>
          <w:rFonts w:asciiTheme="minorHAnsi" w:hAnsiTheme="minorHAnsi" w:cstheme="minorHAnsi"/>
          <w:sz w:val="24"/>
          <w:szCs w:val="24"/>
        </w:rPr>
        <w:t xml:space="preserve"> (</w:t>
      </w:r>
      <w:r w:rsidR="00E81ADF" w:rsidRPr="005A1E11">
        <w:rPr>
          <w:rFonts w:asciiTheme="minorHAnsi" w:hAnsiTheme="minorHAnsi" w:cstheme="minorHAnsi"/>
          <w:sz w:val="24"/>
          <w:szCs w:val="24"/>
        </w:rPr>
        <w:t xml:space="preserve">5 dni w tygodniu - </w:t>
      </w:r>
      <w:r w:rsidRPr="005A1E11">
        <w:rPr>
          <w:rFonts w:asciiTheme="minorHAnsi" w:hAnsiTheme="minorHAnsi" w:cstheme="minorHAnsi"/>
          <w:sz w:val="24"/>
          <w:szCs w:val="24"/>
        </w:rPr>
        <w:t xml:space="preserve">od poniedziałku do </w:t>
      </w:r>
      <w:r w:rsidR="00E81ADF" w:rsidRPr="005A1E11">
        <w:rPr>
          <w:rFonts w:asciiTheme="minorHAnsi" w:hAnsiTheme="minorHAnsi" w:cstheme="minorHAnsi"/>
          <w:sz w:val="24"/>
          <w:szCs w:val="24"/>
        </w:rPr>
        <w:t>piątku</w:t>
      </w:r>
      <w:r w:rsidRPr="005A1E11">
        <w:rPr>
          <w:rFonts w:asciiTheme="minorHAnsi" w:hAnsiTheme="minorHAnsi" w:cstheme="minorHAnsi"/>
          <w:sz w:val="24"/>
          <w:szCs w:val="24"/>
        </w:rPr>
        <w:t xml:space="preserve">, za wyjątkiem dni ustawowo wolnych od pracy) maksymalnie </w:t>
      </w:r>
      <w:r w:rsidR="00E81ADF" w:rsidRPr="005A1E11">
        <w:rPr>
          <w:rFonts w:asciiTheme="minorHAnsi" w:hAnsiTheme="minorHAnsi" w:cstheme="minorHAnsi"/>
          <w:sz w:val="24"/>
          <w:szCs w:val="24"/>
        </w:rPr>
        <w:t xml:space="preserve">6 </w:t>
      </w:r>
      <w:r w:rsidRPr="005A1E11">
        <w:rPr>
          <w:rFonts w:asciiTheme="minorHAnsi" w:hAnsiTheme="minorHAnsi" w:cstheme="minorHAnsi"/>
          <w:sz w:val="24"/>
          <w:szCs w:val="24"/>
        </w:rPr>
        <w:t>godzin jednak nie mniej niż 4 godziny;</w:t>
      </w:r>
    </w:p>
    <w:p w14:paraId="260BD48A" w14:textId="154BEC5F" w:rsidR="00E144AA" w:rsidRPr="005A1E11" w:rsidRDefault="00E144AA" w:rsidP="000F11BA">
      <w:pPr>
        <w:numPr>
          <w:ilvl w:val="0"/>
          <w:numId w:val="8"/>
        </w:numPr>
        <w:spacing w:after="0" w:line="360" w:lineRule="auto"/>
        <w:ind w:left="567" w:hanging="425"/>
        <w:jc w:val="both"/>
        <w:rPr>
          <w:rFonts w:asciiTheme="minorHAnsi" w:hAnsiTheme="minorHAnsi" w:cstheme="minorHAnsi"/>
          <w:sz w:val="24"/>
          <w:szCs w:val="24"/>
        </w:rPr>
      </w:pPr>
      <w:r w:rsidRPr="005A1E11">
        <w:rPr>
          <w:rFonts w:asciiTheme="minorHAnsi" w:hAnsiTheme="minorHAnsi" w:cstheme="minorHAnsi"/>
          <w:sz w:val="24"/>
          <w:szCs w:val="24"/>
        </w:rPr>
        <w:t>zajęcia specjalistyczne wg. potrzeb określonych w diagnozie uczestnika projektu</w:t>
      </w:r>
      <w:r w:rsidR="00A7557B" w:rsidRPr="005A1E11">
        <w:rPr>
          <w:rFonts w:asciiTheme="minorHAnsi" w:hAnsiTheme="minorHAnsi" w:cstheme="minorHAnsi"/>
          <w:sz w:val="24"/>
          <w:szCs w:val="24"/>
        </w:rPr>
        <w:t>;</w:t>
      </w:r>
    </w:p>
    <w:p w14:paraId="1CB7AC11" w14:textId="4FE823A2" w:rsidR="00A7557B" w:rsidRPr="005A1E11" w:rsidRDefault="00AB09FF" w:rsidP="000F11BA">
      <w:pPr>
        <w:numPr>
          <w:ilvl w:val="0"/>
          <w:numId w:val="8"/>
        </w:numPr>
        <w:spacing w:after="0" w:line="360" w:lineRule="auto"/>
        <w:ind w:left="567" w:hanging="425"/>
        <w:jc w:val="both"/>
        <w:rPr>
          <w:rFonts w:asciiTheme="minorHAnsi" w:hAnsiTheme="minorHAnsi" w:cstheme="minorHAnsi"/>
          <w:sz w:val="24"/>
          <w:szCs w:val="24"/>
        </w:rPr>
      </w:pPr>
      <w:r w:rsidRPr="005A1E11">
        <w:rPr>
          <w:rFonts w:asciiTheme="minorHAnsi" w:hAnsiTheme="minorHAnsi" w:cstheme="minorHAnsi"/>
          <w:sz w:val="24"/>
          <w:szCs w:val="24"/>
        </w:rPr>
        <w:t>zajęcia animacyjne;</w:t>
      </w:r>
    </w:p>
    <w:p w14:paraId="17ABDB97" w14:textId="431CA02A" w:rsidR="00AB09FF" w:rsidRPr="005A1E11" w:rsidRDefault="00AB09FF" w:rsidP="000F11BA">
      <w:pPr>
        <w:numPr>
          <w:ilvl w:val="0"/>
          <w:numId w:val="8"/>
        </w:numPr>
        <w:spacing w:after="0" w:line="360" w:lineRule="auto"/>
        <w:ind w:left="567" w:hanging="425"/>
        <w:jc w:val="both"/>
        <w:rPr>
          <w:rFonts w:asciiTheme="minorHAnsi" w:hAnsiTheme="minorHAnsi" w:cstheme="minorHAnsi"/>
          <w:sz w:val="24"/>
          <w:szCs w:val="24"/>
        </w:rPr>
      </w:pPr>
      <w:r w:rsidRPr="005A1E11">
        <w:rPr>
          <w:rFonts w:asciiTheme="minorHAnsi" w:hAnsiTheme="minorHAnsi" w:cstheme="minorHAnsi"/>
          <w:sz w:val="24"/>
          <w:szCs w:val="24"/>
        </w:rPr>
        <w:t>zajęcia socjoterapeutyczne</w:t>
      </w:r>
      <w:r w:rsidR="00E60A2F" w:rsidRPr="005A1E11">
        <w:rPr>
          <w:rFonts w:asciiTheme="minorHAnsi" w:hAnsiTheme="minorHAnsi" w:cstheme="minorHAnsi"/>
          <w:sz w:val="24"/>
          <w:szCs w:val="24"/>
        </w:rPr>
        <w:t>;</w:t>
      </w:r>
    </w:p>
    <w:p w14:paraId="2EE584A1" w14:textId="271382B7" w:rsidR="00E144AA" w:rsidRPr="005A1E11" w:rsidRDefault="00C31CA6" w:rsidP="000F11BA">
      <w:pPr>
        <w:numPr>
          <w:ilvl w:val="0"/>
          <w:numId w:val="8"/>
        </w:numPr>
        <w:spacing w:after="0" w:line="360" w:lineRule="auto"/>
        <w:ind w:left="567" w:hanging="425"/>
        <w:jc w:val="both"/>
        <w:rPr>
          <w:rFonts w:asciiTheme="minorHAnsi" w:hAnsiTheme="minorHAnsi" w:cstheme="minorHAnsi"/>
          <w:sz w:val="24"/>
          <w:szCs w:val="24"/>
        </w:rPr>
      </w:pPr>
      <w:r w:rsidRPr="005A1E11">
        <w:rPr>
          <w:rFonts w:asciiTheme="minorHAnsi" w:hAnsiTheme="minorHAnsi" w:cstheme="minorHAnsi"/>
          <w:sz w:val="24"/>
          <w:szCs w:val="24"/>
        </w:rPr>
        <w:t>zajęcia rozwijające pasje i zainteresowania uczestników.</w:t>
      </w:r>
    </w:p>
    <w:p w14:paraId="328A73BC" w14:textId="77777777" w:rsidR="000F11BA" w:rsidRPr="005A1E11" w:rsidRDefault="000F11BA" w:rsidP="000F11BA">
      <w:pPr>
        <w:spacing w:after="0" w:line="360" w:lineRule="auto"/>
        <w:ind w:left="142"/>
        <w:jc w:val="both"/>
        <w:rPr>
          <w:rFonts w:asciiTheme="minorHAnsi" w:hAnsiTheme="minorHAnsi" w:cstheme="minorHAnsi"/>
          <w:sz w:val="24"/>
          <w:szCs w:val="24"/>
        </w:rPr>
      </w:pPr>
    </w:p>
    <w:p w14:paraId="361DEDCE" w14:textId="77777777" w:rsidR="00E144AA" w:rsidRPr="005A1E11" w:rsidRDefault="00E144AA" w:rsidP="000F11BA">
      <w:pPr>
        <w:spacing w:after="0" w:line="360" w:lineRule="auto"/>
        <w:jc w:val="center"/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</w:pPr>
      <w:r w:rsidRPr="005A1E11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§ 4</w:t>
      </w:r>
    </w:p>
    <w:p w14:paraId="3538BF18" w14:textId="77777777" w:rsidR="00E144AA" w:rsidRPr="005A1E11" w:rsidRDefault="00E144AA" w:rsidP="000F11BA">
      <w:pPr>
        <w:spacing w:after="0" w:line="360" w:lineRule="auto"/>
        <w:jc w:val="center"/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</w:pPr>
      <w:r w:rsidRPr="005A1E11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Grupa docelowa oraz zasady rekrutacji</w:t>
      </w:r>
    </w:p>
    <w:p w14:paraId="5D07CB97" w14:textId="569C8512" w:rsidR="00E144AA" w:rsidRPr="005A1E11" w:rsidRDefault="00E144AA" w:rsidP="000F11BA">
      <w:pPr>
        <w:numPr>
          <w:ilvl w:val="0"/>
          <w:numId w:val="10"/>
        </w:numPr>
        <w:spacing w:after="0" w:line="360" w:lineRule="auto"/>
        <w:ind w:left="425" w:hanging="425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>Projektem zostanie objętych łącznie</w:t>
      </w:r>
      <w:r w:rsidR="00001620"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13</w:t>
      </w:r>
      <w:r w:rsidR="00F32D8F"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>6</w:t>
      </w:r>
      <w:r w:rsidR="00001620"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uczestników</w:t>
      </w:r>
      <w:r w:rsidR="007D1E96"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w cyklu</w:t>
      </w:r>
      <w:r w:rsidR="00001620"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roczn</w:t>
      </w:r>
      <w:r w:rsidR="007D1E96"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>ym</w:t>
      </w:r>
      <w:r w:rsidR="00001620"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w przedziale wiekowym od 6 do 18 lat lub ukończenia nauki w </w:t>
      </w:r>
      <w:r w:rsidR="00E81ADF"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>s</w:t>
      </w:r>
      <w:r w:rsidR="00001620"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>topniu ponadpodstawowym</w:t>
      </w:r>
      <w:r w:rsidR="007D1E96"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>.</w:t>
      </w:r>
    </w:p>
    <w:p w14:paraId="541CE96F" w14:textId="77777777" w:rsidR="00C31CA6" w:rsidRPr="005A1E11" w:rsidRDefault="00E144AA" w:rsidP="000F11BA">
      <w:pPr>
        <w:numPr>
          <w:ilvl w:val="0"/>
          <w:numId w:val="10"/>
        </w:numPr>
        <w:spacing w:after="0" w:line="360" w:lineRule="auto"/>
        <w:ind w:left="425" w:hanging="425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>Liczba miejs</w:t>
      </w:r>
      <w:r w:rsidR="00E81ADF"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c w świetlicach biorących udział w projekcie </w:t>
      </w:r>
      <w:r w:rsidR="00C247F9"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>łącznie wynosi 13</w:t>
      </w:r>
      <w:r w:rsidR="009B77FC"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>6</w:t>
      </w:r>
      <w:r w:rsidR="00C247F9"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, </w:t>
      </w:r>
    </w:p>
    <w:p w14:paraId="1E4E3EFF" w14:textId="53BA2A59" w:rsidR="00C31CA6" w:rsidRPr="005A1E11" w:rsidRDefault="00C247F9" w:rsidP="000F11BA">
      <w:pPr>
        <w:pStyle w:val="Akapitzlist"/>
        <w:numPr>
          <w:ilvl w:val="0"/>
          <w:numId w:val="28"/>
        </w:numPr>
        <w:spacing w:after="0" w:line="36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po 25 miejsc </w:t>
      </w:r>
      <w:r w:rsidR="009B77FC"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>w</w:t>
      </w:r>
      <w:r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świetlicach</w:t>
      </w:r>
      <w:r w:rsidR="009B77FC"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>:</w:t>
      </w:r>
      <w:r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Barskie, Klub Kotłownia i Kilińskiego</w:t>
      </w:r>
      <w:r w:rsidR="00C31CA6"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>;</w:t>
      </w:r>
    </w:p>
    <w:p w14:paraId="427721A1" w14:textId="505AE0ED" w:rsidR="00C31CA6" w:rsidRPr="005A1E11" w:rsidRDefault="00C247F9" w:rsidP="000F11BA">
      <w:pPr>
        <w:pStyle w:val="Akapitzlist"/>
        <w:numPr>
          <w:ilvl w:val="0"/>
          <w:numId w:val="28"/>
        </w:numPr>
        <w:spacing w:after="0" w:line="36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>po 15 w świetlicach: Helena, Nawojowska i Przydworcowe</w:t>
      </w:r>
      <w:r w:rsidR="00C31CA6"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>;</w:t>
      </w:r>
    </w:p>
    <w:p w14:paraId="4863746D" w14:textId="745A5E98" w:rsidR="00E144AA" w:rsidRPr="005A1E11" w:rsidRDefault="00C247F9" w:rsidP="000F11BA">
      <w:pPr>
        <w:pStyle w:val="Akapitzlist"/>
        <w:numPr>
          <w:ilvl w:val="0"/>
          <w:numId w:val="28"/>
        </w:numPr>
        <w:spacing w:after="0" w:line="36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>10 miejsc stacjonarnych i</w:t>
      </w:r>
      <w:r w:rsidR="009B77FC"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6 miejsc w formie </w:t>
      </w:r>
      <w:r w:rsidR="005167F3"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>podwórkowej (1 dla wychowawcy i 5 dla dzieci).</w:t>
      </w:r>
      <w:r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</w:t>
      </w:r>
      <w:r w:rsidR="00E144AA"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</w:t>
      </w:r>
    </w:p>
    <w:p w14:paraId="2A764D72" w14:textId="3AD087EB" w:rsidR="00E144AA" w:rsidRPr="005A1E11" w:rsidRDefault="00E144AA" w:rsidP="000F11BA">
      <w:pPr>
        <w:numPr>
          <w:ilvl w:val="0"/>
          <w:numId w:val="10"/>
        </w:numPr>
        <w:spacing w:after="0" w:line="360" w:lineRule="auto"/>
        <w:ind w:left="425" w:hanging="425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>Uczestnikami Projektu będą osoby spełniające kryteria formalne i jeżeli dotyczy również preferencyjne.</w:t>
      </w:r>
      <w:r w:rsidR="00940EEB"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</w:t>
      </w:r>
    </w:p>
    <w:p w14:paraId="1785CBB5" w14:textId="693F2FB1" w:rsidR="00E144AA" w:rsidRPr="005A1E11" w:rsidRDefault="00754BD2" w:rsidP="000F11BA">
      <w:pPr>
        <w:numPr>
          <w:ilvl w:val="0"/>
          <w:numId w:val="10"/>
        </w:numPr>
        <w:spacing w:after="0" w:line="360" w:lineRule="auto"/>
        <w:ind w:left="425" w:hanging="425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>Do kryteriów formalnych udziału w projekcie należą:</w:t>
      </w:r>
    </w:p>
    <w:p w14:paraId="381582CD" w14:textId="7F5ACF3D" w:rsidR="00754BD2" w:rsidRPr="005A1E11" w:rsidRDefault="00754BD2" w:rsidP="000F11BA">
      <w:pPr>
        <w:pStyle w:val="Akapitzlist"/>
        <w:numPr>
          <w:ilvl w:val="0"/>
          <w:numId w:val="24"/>
        </w:numPr>
        <w:spacing w:after="0" w:line="36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wiek dziecka od </w:t>
      </w:r>
      <w:r w:rsidR="00B27B30"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>6 do 18 lat (weryfikacja na podstawie danych z numeru PESEL);</w:t>
      </w:r>
    </w:p>
    <w:p w14:paraId="59CD495A" w14:textId="7FE39AAB" w:rsidR="00B27B30" w:rsidRPr="005A1E11" w:rsidRDefault="00B27B30" w:rsidP="000F11BA">
      <w:pPr>
        <w:pStyle w:val="Akapitzlist"/>
        <w:numPr>
          <w:ilvl w:val="0"/>
          <w:numId w:val="24"/>
        </w:numPr>
        <w:spacing w:after="0" w:line="36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>miejsce zamieszkania na terenie Miasta Nowego Sącza;</w:t>
      </w:r>
    </w:p>
    <w:p w14:paraId="2E7366A9" w14:textId="7F9B98E5" w:rsidR="00E725E5" w:rsidRPr="005A1E11" w:rsidRDefault="00B27B30" w:rsidP="000F11BA">
      <w:pPr>
        <w:pStyle w:val="Akapitzlist"/>
        <w:numPr>
          <w:ilvl w:val="0"/>
          <w:numId w:val="24"/>
        </w:numPr>
        <w:spacing w:after="0" w:line="36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>status osoby, która nie jest uczestnikiem</w:t>
      </w:r>
      <w:r w:rsidR="00AB4DEB"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>/</w:t>
      </w:r>
      <w:r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uczestniczką innego projektu realizowanego w tym samym  czasie w ramach FEM 2021-2027 w którym przewidziane formy wsparcia uczestnika/uczestniczki są tego samego rodzaju lub zmierzają do tego samego </w:t>
      </w:r>
      <w:r w:rsidR="00F63D15"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>celu/korzyści dla uczestnika</w:t>
      </w:r>
      <w:r w:rsidR="00E725E5"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>/uczestniczki projektu</w:t>
      </w:r>
      <w:r w:rsidR="00AB4DEB"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>.</w:t>
      </w:r>
    </w:p>
    <w:p w14:paraId="55559273" w14:textId="47FE90C7" w:rsidR="00786168" w:rsidRPr="005A1E11" w:rsidRDefault="00230A18" w:rsidP="000F11BA">
      <w:pPr>
        <w:numPr>
          <w:ilvl w:val="0"/>
          <w:numId w:val="10"/>
        </w:numPr>
        <w:spacing w:after="0" w:line="360" w:lineRule="auto"/>
        <w:ind w:left="426" w:hanging="426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>Kryteria preferencyjne (zgodnie z Wytycznymi Funduszu S</w:t>
      </w:r>
      <w:r w:rsidR="0075012F"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>połecznego Plus w regionalnych programach na lata 2021-2027) obejmują:</w:t>
      </w:r>
    </w:p>
    <w:p w14:paraId="0C0509C6" w14:textId="0195BAD2" w:rsidR="0075012F" w:rsidRPr="005A1E11" w:rsidRDefault="0075012F" w:rsidP="000F11BA">
      <w:pPr>
        <w:pStyle w:val="Akapitzlist"/>
        <w:numPr>
          <w:ilvl w:val="0"/>
          <w:numId w:val="27"/>
        </w:numPr>
        <w:spacing w:after="0" w:line="36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>osoby o znacznym lub umiarkowanym stopniu niepełnosprawności (weryfikacja</w:t>
      </w:r>
      <w:r w:rsidR="00017F50"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, </w:t>
      </w:r>
      <w:r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>na podstawie przedłożonego orzeczenia o stopniu niepełnosprawności</w:t>
      </w:r>
      <w:r w:rsidR="00943B05"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do wglądu</w:t>
      </w:r>
      <w:r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>);</w:t>
      </w:r>
    </w:p>
    <w:p w14:paraId="0A50FED5" w14:textId="25E85C38" w:rsidR="0075012F" w:rsidRPr="005A1E11" w:rsidRDefault="0075012F" w:rsidP="000F11BA">
      <w:pPr>
        <w:pStyle w:val="Akapitzlist"/>
        <w:numPr>
          <w:ilvl w:val="0"/>
          <w:numId w:val="27"/>
        </w:numPr>
        <w:spacing w:after="0" w:line="36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lastRenderedPageBreak/>
        <w:t>osoby z niepełnosprawnością sprzężoną (orzeczenie o stopniu niepełnosprawności do wglądu);</w:t>
      </w:r>
    </w:p>
    <w:p w14:paraId="5E2688D7" w14:textId="08E8D8C6" w:rsidR="0075012F" w:rsidRPr="005A1E11" w:rsidRDefault="0075012F" w:rsidP="000F11BA">
      <w:pPr>
        <w:pStyle w:val="Akapitzlist"/>
        <w:numPr>
          <w:ilvl w:val="0"/>
          <w:numId w:val="27"/>
        </w:numPr>
        <w:spacing w:after="0" w:line="36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>osoby z chorobami psychicznymi (weryfikacja na podstawie przedłożonego do wglądu zaświadczenia od lekarza specjalisty psychiatrii);</w:t>
      </w:r>
    </w:p>
    <w:p w14:paraId="67D0D0E2" w14:textId="0CCF239B" w:rsidR="0075012F" w:rsidRPr="005A1E11" w:rsidRDefault="0075012F" w:rsidP="000F11BA">
      <w:pPr>
        <w:pStyle w:val="Akapitzlist"/>
        <w:numPr>
          <w:ilvl w:val="0"/>
          <w:numId w:val="27"/>
        </w:numPr>
        <w:spacing w:after="0" w:line="36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>osoby z niepełnosprawnością intelektualną (orzeczenie o stopniu niepełnosprawności</w:t>
      </w:r>
      <w:r w:rsidR="00943B05"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do wglądu</w:t>
      </w:r>
      <w:r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>);</w:t>
      </w:r>
    </w:p>
    <w:p w14:paraId="5CA7AB4E" w14:textId="1F140844" w:rsidR="0075012F" w:rsidRPr="005A1E11" w:rsidRDefault="0082412F" w:rsidP="000F11BA">
      <w:pPr>
        <w:pStyle w:val="Akapitzlist"/>
        <w:numPr>
          <w:ilvl w:val="0"/>
          <w:numId w:val="27"/>
        </w:numPr>
        <w:spacing w:after="0" w:line="36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>z całościowymi zaburzeniami rozwojowymi (w rozumieniu zgodnym z Międzynarodową Statystyczną Klasyfikacją Chorób i Problemów Zdrowotnych ICD-10) (weryfikacja na podstawie przedłożonego do wglądu orzeczenia o stopniu niepełnosprawności);</w:t>
      </w:r>
    </w:p>
    <w:p w14:paraId="44641834" w14:textId="71AB761F" w:rsidR="0082412F" w:rsidRPr="005A1E11" w:rsidRDefault="00CA6662" w:rsidP="000F11BA">
      <w:pPr>
        <w:pStyle w:val="Akapitzlist"/>
        <w:numPr>
          <w:ilvl w:val="0"/>
          <w:numId w:val="27"/>
        </w:numPr>
        <w:spacing w:after="0" w:line="36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osoby korzystające z programu FE PŻ </w:t>
      </w:r>
      <w:r w:rsidR="00544CB6"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>(weryfikacja spełnienia kryterium na postawie przedłożonego do wglądu zaświadczenia z MOPS o korzystaniu z programu, który osoba po zakończeniu procesu weryfikacji, otrzymuje z powrotem);</w:t>
      </w:r>
    </w:p>
    <w:p w14:paraId="59DF8257" w14:textId="5A765889" w:rsidR="00544CB6" w:rsidRPr="005A1E11" w:rsidRDefault="00544CB6" w:rsidP="000F11BA">
      <w:pPr>
        <w:pStyle w:val="Akapitzlist"/>
        <w:numPr>
          <w:ilvl w:val="0"/>
          <w:numId w:val="27"/>
        </w:numPr>
        <w:spacing w:after="0" w:line="36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>dzieci wychowujące się poza rodziną biologiczną (orzeczenie sądu przedłożone do wglądu).</w:t>
      </w:r>
    </w:p>
    <w:p w14:paraId="02E4A890" w14:textId="064C6122" w:rsidR="00E144AA" w:rsidRPr="005A1E11" w:rsidRDefault="00E144AA" w:rsidP="000F11BA">
      <w:pPr>
        <w:numPr>
          <w:ilvl w:val="0"/>
          <w:numId w:val="10"/>
        </w:numPr>
        <w:spacing w:after="0" w:line="360" w:lineRule="auto"/>
        <w:ind w:left="426" w:hanging="426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>Rekrutacja ma charakter otwarty, niedyskryminujący ze względu na płeć i stopień niepełnosprawności</w:t>
      </w:r>
      <w:r w:rsidR="00810640"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>, prowadzona na początku każdego cyklu rocznego (cykl roczny obejmuje każdy kolejny rok szkolny)</w:t>
      </w:r>
      <w:r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>.</w:t>
      </w:r>
    </w:p>
    <w:p w14:paraId="19234C92" w14:textId="77777777" w:rsidR="00E144AA" w:rsidRPr="005A1E11" w:rsidRDefault="00E144AA" w:rsidP="000F11BA">
      <w:pPr>
        <w:numPr>
          <w:ilvl w:val="0"/>
          <w:numId w:val="10"/>
        </w:numPr>
        <w:spacing w:after="0" w:line="360" w:lineRule="auto"/>
        <w:ind w:left="426" w:hanging="426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>Rodzice będący osobami niepełnosprawnymi chcący wziąć udział w rekrutacji będą mieli możliwość kontaktu telefonicznego, e-mailowego z pracownikami realizatorów, jak również indywidualnego spotkania, w okresie nie przekraczającym wyznaczonych terminów w harmonogramie.</w:t>
      </w:r>
    </w:p>
    <w:p w14:paraId="7A3D2F9D" w14:textId="0FA76E5A" w:rsidR="00E144AA" w:rsidRPr="005A1E11" w:rsidRDefault="00E144AA" w:rsidP="000F11BA">
      <w:pPr>
        <w:numPr>
          <w:ilvl w:val="0"/>
          <w:numId w:val="10"/>
        </w:numPr>
        <w:spacing w:after="0" w:line="360" w:lineRule="auto"/>
        <w:ind w:left="426" w:hanging="426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>Postępowanie rekrutacyjne jest prowadzone na wniosek rodzica</w:t>
      </w:r>
      <w:r w:rsidR="00940EEB"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</w:t>
      </w:r>
      <w:r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>(Formularz stanowiący Załącznik nr 1</w:t>
      </w:r>
      <w:r w:rsidR="00695F06"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>, Oświadczenie Załącznik nr 2</w:t>
      </w:r>
      <w:r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do Regulaminu rekrutacji) złożony w punkcie rekrutacyjnym, przy czym rodzic</w:t>
      </w:r>
      <w:r w:rsidR="00940EEB"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dziecka, </w:t>
      </w:r>
      <w:r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>które zostało przyjęte do Świetlic zobowiązany jest do podpisania</w:t>
      </w:r>
      <w:r w:rsidR="00940EEB"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>,</w:t>
      </w:r>
      <w:r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</w:t>
      </w:r>
      <w:r w:rsidR="00AD6CDB"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>najpóźn</w:t>
      </w:r>
      <w:r w:rsidR="00AE364E"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iej </w:t>
      </w:r>
      <w:r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>w dniu otrzymania pierwsze</w:t>
      </w:r>
      <w:r w:rsidR="00940EEB"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j formy </w:t>
      </w:r>
      <w:r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>wsparc</w:t>
      </w:r>
      <w:r w:rsidR="008C1AD2"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ia, </w:t>
      </w:r>
      <w:r w:rsidR="00695F06"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>D</w:t>
      </w:r>
      <w:r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eklaracji </w:t>
      </w:r>
      <w:r w:rsidR="00695F06"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>załącznik nr 3, Oświadczenie Załącznik nr 4, Nr 6, Upoważnienie Załącznik nr</w:t>
      </w:r>
      <w:r w:rsidR="00071C9C"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5</w:t>
      </w:r>
      <w:r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(stanowiących załączniki do Regulaminu rekrutacji) warunkujących udział w projekcie. W sytuacji nie złożenia ww. dokumentów dziecko nie może stać się uczestnikiem projektu.</w:t>
      </w:r>
    </w:p>
    <w:p w14:paraId="28019C86" w14:textId="77777777" w:rsidR="00E33CB4" w:rsidRPr="005A1E11" w:rsidRDefault="00667B0C" w:rsidP="000F11BA">
      <w:pPr>
        <w:numPr>
          <w:ilvl w:val="0"/>
          <w:numId w:val="10"/>
        </w:numPr>
        <w:spacing w:after="0" w:line="360" w:lineRule="auto"/>
        <w:ind w:left="426" w:hanging="426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>Przebieg rekrutacji w czasie trwania projektu</w:t>
      </w:r>
      <w:r w:rsidR="00E33CB4"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>:</w:t>
      </w:r>
    </w:p>
    <w:p w14:paraId="42503C02" w14:textId="77777777" w:rsidR="00E33CB4" w:rsidRPr="005A1E11" w:rsidRDefault="00E33CB4" w:rsidP="00E33CB4">
      <w:pPr>
        <w:pStyle w:val="Akapitzlist"/>
        <w:numPr>
          <w:ilvl w:val="1"/>
          <w:numId w:val="10"/>
        </w:numPr>
        <w:spacing w:after="0" w:line="36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lastRenderedPageBreak/>
        <w:t xml:space="preserve">rekrutacja podstawowa - </w:t>
      </w:r>
      <w:r w:rsidR="007D1E96"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>w miesiącu poprzedzającym rozpoczęcie zajęć w danym cyklu</w:t>
      </w:r>
      <w:r w:rsidR="00940EEB"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rocznym</w:t>
      </w:r>
      <w:r w:rsidR="00E144AA"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na podstawie złożonego w tych dniach formularza zgłoszeniowego wraz z oświadczeniami</w:t>
      </w:r>
      <w:r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>;</w:t>
      </w:r>
    </w:p>
    <w:p w14:paraId="1858A22F" w14:textId="6A3BA88B" w:rsidR="00E144AA" w:rsidRPr="005A1E11" w:rsidRDefault="00E33CB4" w:rsidP="00E33CB4">
      <w:pPr>
        <w:pStyle w:val="Akapitzlist"/>
        <w:numPr>
          <w:ilvl w:val="1"/>
          <w:numId w:val="10"/>
        </w:numPr>
        <w:spacing w:after="0" w:line="36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>rekrutacja uzupełniająca</w:t>
      </w:r>
      <w:r w:rsidR="00E144AA"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</w:t>
      </w:r>
      <w:r w:rsidR="00EF7B11"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- </w:t>
      </w:r>
      <w:r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>w</w:t>
      </w:r>
      <w:r w:rsidR="00E144AA"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przypadku wystąpienia wolnych miejsc</w:t>
      </w:r>
      <w:r w:rsidR="007D1E96"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</w:t>
      </w:r>
      <w:r w:rsidR="00E144AA"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>na świetlicy</w:t>
      </w:r>
      <w:r w:rsidR="00EF7B11"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>;</w:t>
      </w:r>
    </w:p>
    <w:p w14:paraId="1B529A33" w14:textId="28800E60" w:rsidR="00E144AA" w:rsidRPr="005A1E11" w:rsidRDefault="00E144AA" w:rsidP="000F11BA">
      <w:pPr>
        <w:numPr>
          <w:ilvl w:val="0"/>
          <w:numId w:val="10"/>
        </w:numPr>
        <w:spacing w:after="0" w:line="360" w:lineRule="auto"/>
        <w:ind w:left="426" w:hanging="426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Wzór formularza zgłoszeniowego wraz z oświadczeniami, deklaracji oraz pozostałych dokumentów będą dostępne </w:t>
      </w:r>
      <w:bookmarkStart w:id="1" w:name="_Hlk217935931"/>
      <w:r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>w biurze projektu, oraz na stronie internetowej ZŚŚ</w:t>
      </w:r>
      <w:r w:rsidR="00C218D5"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>; www.zss.nowysacz.pl</w:t>
      </w:r>
      <w:bookmarkEnd w:id="1"/>
    </w:p>
    <w:p w14:paraId="06BE42D2" w14:textId="7AA03D71" w:rsidR="00E144AA" w:rsidRPr="005A1E11" w:rsidRDefault="00E144AA" w:rsidP="00FE2B85">
      <w:pPr>
        <w:numPr>
          <w:ilvl w:val="0"/>
          <w:numId w:val="10"/>
        </w:numPr>
        <w:spacing w:after="0" w:line="360" w:lineRule="auto"/>
        <w:ind w:left="426" w:hanging="426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W przypadku większej liczby kandydatów, którzy uzyskali równorzędne wyniki na drugim etapie postępowania rekrutacyjnego, komisja rekrutacyjna rozpatrzy wnioski na podstawie </w:t>
      </w:r>
      <w:r w:rsidR="00940EEB"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>sytuacji materialnej kandydatów na uczestników projektu, pierwszeństwo mają osoby zagrożone ubóstwem i wykluczeniem społecznym, korzystające z MOPS</w:t>
      </w:r>
      <w:r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>.</w:t>
      </w:r>
    </w:p>
    <w:p w14:paraId="4C1616EE" w14:textId="77777777" w:rsidR="00E144AA" w:rsidRPr="005A1E11" w:rsidRDefault="00E144AA" w:rsidP="000F11BA">
      <w:pPr>
        <w:spacing w:after="0" w:line="360" w:lineRule="auto"/>
        <w:jc w:val="center"/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</w:pPr>
      <w:r w:rsidRPr="005A1E11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§ 5</w:t>
      </w:r>
    </w:p>
    <w:p w14:paraId="067A7B7C" w14:textId="77777777" w:rsidR="00E144AA" w:rsidRPr="005A1E11" w:rsidRDefault="00E144AA" w:rsidP="000F11BA">
      <w:pPr>
        <w:spacing w:after="0" w:line="360" w:lineRule="auto"/>
        <w:jc w:val="center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5A1E11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Przebieg rekrutacji</w:t>
      </w:r>
    </w:p>
    <w:p w14:paraId="23E0016A" w14:textId="0F3CFD8F" w:rsidR="00E144AA" w:rsidRPr="005A1E11" w:rsidRDefault="00E144AA" w:rsidP="000F11BA">
      <w:pPr>
        <w:numPr>
          <w:ilvl w:val="0"/>
          <w:numId w:val="20"/>
        </w:numPr>
        <w:spacing w:after="0" w:line="360" w:lineRule="auto"/>
        <w:ind w:left="426" w:hanging="426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Przebieg rekrutacji </w:t>
      </w:r>
      <w:r w:rsidR="00667B0C"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>uczestników projektu</w:t>
      </w:r>
      <w:r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do</w:t>
      </w:r>
      <w:r w:rsidRPr="005A1E11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 xml:space="preserve"> </w:t>
      </w:r>
      <w:r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świetlic w ramach projektu </w:t>
      </w:r>
      <w:r w:rsidR="00667B0C"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>przebiega w dwóch formach</w:t>
      </w:r>
      <w:r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>:</w:t>
      </w:r>
    </w:p>
    <w:p w14:paraId="63A31047" w14:textId="0D8CC451" w:rsidR="00E144AA" w:rsidRPr="005A1E11" w:rsidRDefault="00E144AA" w:rsidP="000F11BA">
      <w:pPr>
        <w:numPr>
          <w:ilvl w:val="0"/>
          <w:numId w:val="11"/>
        </w:numPr>
        <w:spacing w:after="0" w:line="360" w:lineRule="auto"/>
        <w:ind w:left="567" w:hanging="425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>składanie w okresie trwania rekrutacji przez rodziców formularzy zgłoszeniowych, oświadczeń i dokumentów potwierdzających prawdziwość podanych we wniosku informacji według wzorów stanowiących załączniki do Regulaminu rekrutacji;</w:t>
      </w:r>
    </w:p>
    <w:p w14:paraId="01B46CA8" w14:textId="13C295C4" w:rsidR="00E144AA" w:rsidRPr="005A1E11" w:rsidRDefault="00E144AA" w:rsidP="000F11BA">
      <w:pPr>
        <w:numPr>
          <w:ilvl w:val="0"/>
          <w:numId w:val="11"/>
        </w:numPr>
        <w:spacing w:after="0" w:line="360" w:lineRule="auto"/>
        <w:ind w:left="567" w:hanging="425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>weryfikacja przez komisję rekrutacyjną formularzy zgłoszeniowych do świetlic i dokumentów potwierdzających spełnienie przez kandydata warunków lub kryteriów branych</w:t>
      </w:r>
      <w:r w:rsidR="00D86ABC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p</w:t>
      </w:r>
      <w:r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>od</w:t>
      </w:r>
      <w:r w:rsidR="00D86ABC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</w:t>
      </w:r>
      <w:r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>uwagę</w:t>
      </w:r>
      <w:r w:rsidR="00D86ABC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</w:t>
      </w:r>
      <w:r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>w postępowaniu rekrutacyjnym;</w:t>
      </w:r>
    </w:p>
    <w:p w14:paraId="01B91BFD" w14:textId="208A2230" w:rsidR="00E144AA" w:rsidRPr="005A1E11" w:rsidRDefault="00E144AA" w:rsidP="000F11BA">
      <w:pPr>
        <w:numPr>
          <w:ilvl w:val="0"/>
          <w:numId w:val="11"/>
        </w:numPr>
        <w:spacing w:after="0" w:line="360" w:lineRule="auto"/>
        <w:ind w:left="567" w:hanging="425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>ogłoszenie wyników rekrutacji</w:t>
      </w:r>
      <w:r w:rsidR="00C218D5"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</w:t>
      </w:r>
      <w:r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do świetlic – lista zakwalifikowanych;</w:t>
      </w:r>
    </w:p>
    <w:p w14:paraId="25491AB6" w14:textId="38BAFE4F" w:rsidR="00E144AA" w:rsidRPr="005A1E11" w:rsidRDefault="00E144AA" w:rsidP="000F11BA">
      <w:pPr>
        <w:numPr>
          <w:ilvl w:val="0"/>
          <w:numId w:val="11"/>
        </w:numPr>
        <w:spacing w:after="0" w:line="360" w:lineRule="auto"/>
        <w:ind w:left="567" w:hanging="425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ogłoszenie ostatecznych wyników rekrutacji </w:t>
      </w:r>
      <w:r w:rsidR="00AD3A10"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>uczestników projektu</w:t>
      </w:r>
      <w:r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>– lista przyjętych, lista rezerwowa;</w:t>
      </w:r>
    </w:p>
    <w:p w14:paraId="00927304" w14:textId="2D02B43E" w:rsidR="00E144AA" w:rsidRPr="005A1E11" w:rsidRDefault="00E144AA" w:rsidP="000F11BA">
      <w:pPr>
        <w:numPr>
          <w:ilvl w:val="0"/>
          <w:numId w:val="11"/>
        </w:numPr>
        <w:spacing w:after="0" w:line="360" w:lineRule="auto"/>
        <w:ind w:left="567" w:hanging="425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podpisanie przez rodziców dzieci, deklaracji oraz innych wymaganych dokumentów stanowiących załączniki do niniejszego Regulaminu rekrutacji warunkujących udział w projekcie; </w:t>
      </w:r>
    </w:p>
    <w:p w14:paraId="0D530B17" w14:textId="7C1F8B35" w:rsidR="00E144AA" w:rsidRPr="005A1E11" w:rsidRDefault="00E144AA" w:rsidP="000F11BA">
      <w:pPr>
        <w:numPr>
          <w:ilvl w:val="0"/>
          <w:numId w:val="20"/>
        </w:numPr>
        <w:spacing w:after="0" w:line="360" w:lineRule="auto"/>
        <w:ind w:left="426" w:hanging="426"/>
        <w:jc w:val="both"/>
        <w:rPr>
          <w:rFonts w:asciiTheme="minorHAnsi" w:eastAsia="Times New Roman" w:hAnsiTheme="minorHAnsi" w:cstheme="minorHAnsi"/>
          <w:i/>
          <w:sz w:val="24"/>
          <w:szCs w:val="24"/>
          <w:lang w:eastAsia="pl-PL"/>
        </w:rPr>
      </w:pPr>
      <w:r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>Postępowanie rekrutacyjne</w:t>
      </w:r>
      <w:r w:rsidRPr="005A1E11">
        <w:rPr>
          <w:rFonts w:asciiTheme="minorHAnsi" w:eastAsia="Times New Roman" w:hAnsiTheme="minorHAnsi" w:cstheme="minorHAnsi"/>
          <w:i/>
          <w:sz w:val="24"/>
          <w:szCs w:val="24"/>
          <w:lang w:eastAsia="pl-PL"/>
        </w:rPr>
        <w:t xml:space="preserve"> </w:t>
      </w:r>
      <w:r w:rsidRPr="005A1E11">
        <w:rPr>
          <w:rFonts w:asciiTheme="minorHAnsi" w:eastAsia="Times New Roman" w:hAnsiTheme="minorHAnsi" w:cstheme="minorHAnsi"/>
          <w:iCs/>
          <w:sz w:val="24"/>
          <w:szCs w:val="24"/>
          <w:lang w:eastAsia="pl-PL"/>
        </w:rPr>
        <w:t>przeprowadza</w:t>
      </w:r>
      <w:r w:rsidRPr="005A1E11">
        <w:rPr>
          <w:rFonts w:asciiTheme="minorHAnsi" w:eastAsia="Times New Roman" w:hAnsiTheme="minorHAnsi" w:cstheme="minorHAnsi"/>
          <w:i/>
          <w:sz w:val="24"/>
          <w:szCs w:val="24"/>
          <w:lang w:eastAsia="pl-PL"/>
        </w:rPr>
        <w:t xml:space="preserve"> </w:t>
      </w:r>
      <w:r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>Komisja Rekrutacyjna, powoływana przez</w:t>
      </w:r>
      <w:r w:rsidRPr="005A1E11">
        <w:rPr>
          <w:rFonts w:asciiTheme="minorHAnsi" w:eastAsia="Times New Roman" w:hAnsiTheme="minorHAnsi" w:cstheme="minorHAnsi"/>
          <w:i/>
          <w:sz w:val="24"/>
          <w:szCs w:val="24"/>
          <w:lang w:eastAsia="pl-PL"/>
        </w:rPr>
        <w:t xml:space="preserve"> </w:t>
      </w:r>
      <w:r w:rsidRPr="005A1E11">
        <w:rPr>
          <w:rFonts w:asciiTheme="minorHAnsi" w:eastAsia="Times New Roman" w:hAnsiTheme="minorHAnsi" w:cstheme="minorHAnsi"/>
          <w:iCs/>
          <w:sz w:val="24"/>
          <w:szCs w:val="24"/>
          <w:lang w:eastAsia="pl-PL"/>
        </w:rPr>
        <w:t>dyrektora</w:t>
      </w:r>
      <w:r w:rsidR="00D86ABC">
        <w:rPr>
          <w:rFonts w:asciiTheme="minorHAnsi" w:eastAsia="Times New Roman" w:hAnsiTheme="minorHAnsi" w:cstheme="minorHAnsi"/>
          <w:iCs/>
          <w:sz w:val="24"/>
          <w:szCs w:val="24"/>
          <w:lang w:eastAsia="pl-PL"/>
        </w:rPr>
        <w:t xml:space="preserve"> </w:t>
      </w:r>
      <w:r w:rsidRPr="005A1E11">
        <w:rPr>
          <w:rFonts w:asciiTheme="minorHAnsi" w:eastAsia="Times New Roman" w:hAnsiTheme="minorHAnsi" w:cstheme="minorHAnsi"/>
          <w:iCs/>
          <w:sz w:val="24"/>
          <w:szCs w:val="24"/>
          <w:lang w:eastAsia="pl-PL"/>
        </w:rPr>
        <w:t xml:space="preserve">ZŚŚ </w:t>
      </w:r>
      <w:r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>w oparciu o następujące zasady:</w:t>
      </w:r>
    </w:p>
    <w:p w14:paraId="45DD3265" w14:textId="620DF88B" w:rsidR="00E144AA" w:rsidRPr="005A1E11" w:rsidRDefault="00E144AA" w:rsidP="000F11BA">
      <w:pPr>
        <w:numPr>
          <w:ilvl w:val="1"/>
          <w:numId w:val="20"/>
        </w:numPr>
        <w:spacing w:after="0" w:line="360" w:lineRule="auto"/>
        <w:ind w:left="567" w:hanging="436"/>
        <w:jc w:val="both"/>
        <w:rPr>
          <w:rFonts w:asciiTheme="minorHAnsi" w:eastAsia="Times New Roman" w:hAnsiTheme="minorHAnsi" w:cstheme="minorHAnsi"/>
          <w:i/>
          <w:sz w:val="24"/>
          <w:szCs w:val="24"/>
          <w:lang w:eastAsia="pl-PL"/>
        </w:rPr>
      </w:pPr>
      <w:r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w projekcie mogą wziąć udział </w:t>
      </w:r>
      <w:r w:rsidR="001A09BF"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>dzieci</w:t>
      </w:r>
      <w:r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w wieku od 6 do 18 lat</w:t>
      </w:r>
      <w:r w:rsidR="001A09BF"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lub ukończenia nauki w stopniu ponadpodstawowym</w:t>
      </w:r>
      <w:r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, których rodzice wyrażą chęć udziału dziecka w projekcie </w:t>
      </w:r>
      <w:r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lastRenderedPageBreak/>
        <w:t>(weryfikacja na podstawie złożonego formularza zgłoszeniowego wraz z oświadczeniami stanowiących załączniki do niniejszego Regulaminu);</w:t>
      </w:r>
    </w:p>
    <w:p w14:paraId="51E32525" w14:textId="24E5F80C" w:rsidR="00E144AA" w:rsidRPr="005A1E11" w:rsidRDefault="00E144AA" w:rsidP="000F11BA">
      <w:pPr>
        <w:numPr>
          <w:ilvl w:val="0"/>
          <w:numId w:val="12"/>
        </w:numPr>
        <w:spacing w:after="0" w:line="360" w:lineRule="auto"/>
        <w:ind w:left="567" w:hanging="436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w projekcie mogą wziąć udział wyłącznie mieszkańcy </w:t>
      </w:r>
      <w:r w:rsidR="00B92A3D"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z terenu </w:t>
      </w:r>
      <w:r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>Miasta Nowego Sącza;</w:t>
      </w:r>
    </w:p>
    <w:p w14:paraId="1214D383" w14:textId="77777777" w:rsidR="00E144AA" w:rsidRPr="005A1E11" w:rsidRDefault="00E144AA" w:rsidP="000F11BA">
      <w:pPr>
        <w:numPr>
          <w:ilvl w:val="0"/>
          <w:numId w:val="12"/>
        </w:numPr>
        <w:spacing w:after="0" w:line="360" w:lineRule="auto"/>
        <w:ind w:left="567" w:hanging="436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>w pierwszym etapie postępowania rekrutacyjnego są brane pod uwagę łącznie następujące kryteria preferencyjne:</w:t>
      </w:r>
    </w:p>
    <w:p w14:paraId="41EEA573" w14:textId="1A630225" w:rsidR="00E144AA" w:rsidRPr="005A1E11" w:rsidRDefault="001A09BF" w:rsidP="000F11BA">
      <w:pPr>
        <w:numPr>
          <w:ilvl w:val="0"/>
          <w:numId w:val="6"/>
        </w:numPr>
        <w:spacing w:after="0" w:line="360" w:lineRule="auto"/>
        <w:ind w:left="993" w:hanging="426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osoby o znacznym lub umiarkowanym stopniu niepełnosprawności - </w:t>
      </w:r>
      <w:r w:rsidR="00E144AA"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oświadczenie </w:t>
      </w:r>
      <w:r w:rsidR="00E144AA"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  <w:t>o niepełnosprawności (</w:t>
      </w:r>
      <w:r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>weryfikacja na podstawie przedłożonego orzeczenia o stopniu niepełnosprawności</w:t>
      </w:r>
      <w:r w:rsidR="00E144AA"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>) – 10 pkt;</w:t>
      </w:r>
    </w:p>
    <w:p w14:paraId="7B4E1380" w14:textId="612C7147" w:rsidR="00E144AA" w:rsidRPr="005A1E11" w:rsidRDefault="00E144AA" w:rsidP="000F11BA">
      <w:pPr>
        <w:numPr>
          <w:ilvl w:val="0"/>
          <w:numId w:val="6"/>
        </w:numPr>
        <w:spacing w:after="0" w:line="360" w:lineRule="auto"/>
        <w:ind w:left="993" w:hanging="426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osoby z niepełnosprawnością sprzężoną – oświadczenie </w:t>
      </w:r>
      <w:r w:rsidR="00AD1678"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>(</w:t>
      </w:r>
      <w:r w:rsidR="004C3036"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weryfikacja na podstawie orzeczenia o niepełnosprawności przedłożonego do wglądu) </w:t>
      </w:r>
      <w:r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>– 10 pkt;</w:t>
      </w:r>
    </w:p>
    <w:p w14:paraId="360FFB54" w14:textId="10D57360" w:rsidR="004C3036" w:rsidRPr="005A1E11" w:rsidRDefault="004C3036" w:rsidP="000F11BA">
      <w:pPr>
        <w:numPr>
          <w:ilvl w:val="0"/>
          <w:numId w:val="6"/>
        </w:numPr>
        <w:spacing w:after="0" w:line="360" w:lineRule="auto"/>
        <w:ind w:left="993" w:hanging="426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osoby z chorobami psychicznymi </w:t>
      </w:r>
      <w:r w:rsidR="000E7542"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– oświadczenie </w:t>
      </w:r>
      <w:r w:rsidR="00323A08"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>(weryfikacja na podstawie zaświadczenia od lekarza specjalisty psychiatrii) – 10 pkt;</w:t>
      </w:r>
    </w:p>
    <w:p w14:paraId="67B7E212" w14:textId="45FA583E" w:rsidR="00323A08" w:rsidRPr="005A1E11" w:rsidRDefault="00323A08" w:rsidP="000F11BA">
      <w:pPr>
        <w:numPr>
          <w:ilvl w:val="0"/>
          <w:numId w:val="6"/>
        </w:numPr>
        <w:spacing w:after="0" w:line="360" w:lineRule="auto"/>
        <w:ind w:left="993" w:hanging="426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>osoby z niepełnosprawnością intelektualną – oświadczenie (weryfikacja na podstawie</w:t>
      </w:r>
      <w:r w:rsidR="00D86ABC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</w:t>
      </w:r>
      <w:r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>orzeczenia</w:t>
      </w:r>
      <w:r w:rsidR="00D86ABC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</w:t>
      </w:r>
      <w:r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>o niepełnosprawności przedłożonego do wglądu) – 10 pkt;</w:t>
      </w:r>
    </w:p>
    <w:p w14:paraId="061954A7" w14:textId="58FB8BA9" w:rsidR="00323A08" w:rsidRPr="005A1E11" w:rsidRDefault="00323A08" w:rsidP="000F11BA">
      <w:pPr>
        <w:numPr>
          <w:ilvl w:val="0"/>
          <w:numId w:val="6"/>
        </w:numPr>
        <w:spacing w:after="0" w:line="360" w:lineRule="auto"/>
        <w:ind w:left="993" w:hanging="426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>osoby z całościowymi zaburzeniami rozwojowymi (w rozumieniu zgodnym z Międzynarodową Statystyczną Klasyfikacją Chorób i Problemów Zdrowotnych ICD-10) – o</w:t>
      </w:r>
      <w:r w:rsidR="00775492"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>świadczeni</w:t>
      </w:r>
      <w:r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>e (weryfikacja na podstawie orzeczenia o niepełnosprawności przedłożonego do wglądu) – 10 pkt;</w:t>
      </w:r>
    </w:p>
    <w:p w14:paraId="7D4F16D3" w14:textId="37132FF0" w:rsidR="00E144AA" w:rsidRPr="005A1E11" w:rsidRDefault="00E144AA" w:rsidP="000F11BA">
      <w:pPr>
        <w:numPr>
          <w:ilvl w:val="0"/>
          <w:numId w:val="6"/>
        </w:numPr>
        <w:spacing w:after="0" w:line="360" w:lineRule="auto"/>
        <w:ind w:left="993" w:hanging="426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>osoby korzystające z</w:t>
      </w:r>
      <w:r w:rsidR="00323A08"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programu</w:t>
      </w:r>
      <w:r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</w:t>
      </w:r>
      <w:r w:rsidR="00323A08"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>FE</w:t>
      </w:r>
      <w:r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PŻ– oświadczenie </w:t>
      </w:r>
      <w:r w:rsidR="00775492"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(weryfikacja spełnienia kryterium na podstawie przedłożonego do wglądu zaświadczenia z MOPS o korzystaniu programu, który osoba po zakończeniu procesu weryfikacji, otrzymuje z powrotem) </w:t>
      </w:r>
      <w:r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>– 10 pkt;</w:t>
      </w:r>
    </w:p>
    <w:p w14:paraId="5E2B8A45" w14:textId="4F8A6049" w:rsidR="00E144AA" w:rsidRPr="005A1E11" w:rsidRDefault="00775492" w:rsidP="000F11BA">
      <w:pPr>
        <w:numPr>
          <w:ilvl w:val="0"/>
          <w:numId w:val="6"/>
        </w:numPr>
        <w:tabs>
          <w:tab w:val="left" w:pos="993"/>
        </w:tabs>
        <w:spacing w:after="0" w:line="360" w:lineRule="auto"/>
        <w:ind w:left="993" w:hanging="426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dzieci wychowujące się poza rodziną biologiczną </w:t>
      </w:r>
      <w:r w:rsidR="00E144AA"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– </w:t>
      </w:r>
      <w:r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oświadczenie (weryfikacja na podstawie orzeczenia sądu przedłożonego do wglądu) - </w:t>
      </w:r>
      <w:r w:rsidR="00E144AA"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>10 pkt;</w:t>
      </w:r>
    </w:p>
    <w:p w14:paraId="47646F61" w14:textId="0D707FA2" w:rsidR="00E144AA" w:rsidRPr="005A1E11" w:rsidRDefault="00E144AA" w:rsidP="000F11BA">
      <w:pPr>
        <w:numPr>
          <w:ilvl w:val="0"/>
          <w:numId w:val="22"/>
        </w:numPr>
        <w:spacing w:after="0" w:line="360" w:lineRule="auto"/>
        <w:ind w:left="567" w:hanging="425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>Rodzice zobligowani są do dołączenia</w:t>
      </w:r>
      <w:r w:rsidR="007C10E4"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(do wglądu)</w:t>
      </w:r>
      <w:r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do formularza zgłoszeniowego niezbędnych dokumentów, które będą potwierdzały spełnienie przez kandydata zaznaczonych kryteriów preferencyjnyc</w:t>
      </w:r>
      <w:r w:rsidR="007C10E4"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>h r</w:t>
      </w:r>
      <w:r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ekrutacji i zwiększą jego szanse na udział w Projekcie. W przypadku nieprzedłożenia </w:t>
      </w:r>
      <w:r w:rsidR="007C10E4"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(do wglądu) </w:t>
      </w:r>
      <w:r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>dokumentów potwierdzających spełnianie kryteriów preferencyjnych oraz w sytuacji braku potwierdzenia</w:t>
      </w:r>
      <w:r w:rsidR="007C10E4"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</w:t>
      </w:r>
      <w:r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>okoliczności</w:t>
      </w:r>
      <w:r w:rsidR="007C10E4"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</w:t>
      </w:r>
      <w:r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>zawartych w zaświadczeniu – nie uwzględnia się danego kryterium podczas procesu rekrutacji.</w:t>
      </w:r>
    </w:p>
    <w:p w14:paraId="7311AECE" w14:textId="77777777" w:rsidR="00E144AA" w:rsidRPr="005A1E11" w:rsidRDefault="00E144AA" w:rsidP="000F11BA">
      <w:pPr>
        <w:numPr>
          <w:ilvl w:val="0"/>
          <w:numId w:val="22"/>
        </w:numPr>
        <w:spacing w:after="0" w:line="360" w:lineRule="auto"/>
        <w:ind w:left="567" w:hanging="437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lastRenderedPageBreak/>
        <w:t>O zakwalifikowaniu do kolejnego etapu rekrutacji decyduje spełnienie kryteriów formalnych oraz uzyskana suma punktów na liście rankingowej za kryteria preferencyjne (od największej liczby punktów do najmniejszej).</w:t>
      </w:r>
    </w:p>
    <w:p w14:paraId="49E0D020" w14:textId="592F2436" w:rsidR="00E144AA" w:rsidRPr="005A1E11" w:rsidRDefault="00E144AA" w:rsidP="000F11BA">
      <w:pPr>
        <w:numPr>
          <w:ilvl w:val="0"/>
          <w:numId w:val="22"/>
        </w:numPr>
        <w:spacing w:after="0" w:line="360" w:lineRule="auto"/>
        <w:ind w:left="567" w:hanging="425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Osoby, które uzyskają największą sumę punktów zostaną zaproszone na rozmowę celem poznania bliżej dziecka i rodziców oraz ich motywacji, a także przedstawienia placówki </w:t>
      </w:r>
      <w:r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  <w:t>i jej oferty tak</w:t>
      </w:r>
      <w:r w:rsidR="00775492"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>,</w:t>
      </w:r>
      <w:r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by uczestnicy projektu świadomie decydowali o przystąpieniu do projektu i korzystali systematycznie z form wsparcia, nie blokując miejsc innym za co przyznawane będą punkty </w:t>
      </w:r>
      <w:r w:rsidR="00775492"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>na podstawie rozmowy – ocena motywacji i chęci udziału w projekcie w 5-stopniowej skali.</w:t>
      </w:r>
    </w:p>
    <w:p w14:paraId="509D2BCC" w14:textId="77777777" w:rsidR="00E144AA" w:rsidRPr="005A1E11" w:rsidRDefault="00E144AA" w:rsidP="000F11BA">
      <w:pPr>
        <w:numPr>
          <w:ilvl w:val="0"/>
          <w:numId w:val="22"/>
        </w:numPr>
        <w:spacing w:after="0" w:line="360" w:lineRule="auto"/>
        <w:ind w:left="567" w:hanging="436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>podsumowaniem procesu rekrutacji będzie lista osób zakwalifikowanych do projektu obejmująca łączną punktację za kryteria preferencyjne i rozmowę.</w:t>
      </w:r>
    </w:p>
    <w:p w14:paraId="38A61896" w14:textId="77777777" w:rsidR="00E144AA" w:rsidRPr="005A1E11" w:rsidRDefault="00E144AA" w:rsidP="000F11BA">
      <w:pPr>
        <w:numPr>
          <w:ilvl w:val="0"/>
          <w:numId w:val="22"/>
        </w:numPr>
        <w:spacing w:after="0" w:line="360" w:lineRule="auto"/>
        <w:ind w:left="567" w:hanging="436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>w przypadku większej liczby kandydatów, którzy uzyskali równorzędne wyniki na etapie postępowania rekrutacyjnego, komisja rekrutacyjna rozpatrzy wnioski na podstawie kolejności wpływu zgłoszeń;</w:t>
      </w:r>
    </w:p>
    <w:p w14:paraId="570A0669" w14:textId="77777777" w:rsidR="00E144AA" w:rsidRPr="005A1E11" w:rsidRDefault="00E144AA" w:rsidP="000F11BA">
      <w:pPr>
        <w:numPr>
          <w:ilvl w:val="0"/>
          <w:numId w:val="22"/>
        </w:numPr>
        <w:spacing w:after="0" w:line="360" w:lineRule="auto"/>
        <w:ind w:left="567" w:hanging="436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5A1E11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 xml:space="preserve">jeżeli po zakończeniu procesu rekrutacyjnego </w:t>
      </w:r>
      <w:r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>świetlice</w:t>
      </w:r>
      <w:r w:rsidRPr="005A1E11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 xml:space="preserve"> nadal dysponują wolnymi miejscami, rekrutacja prowadzona jest do skutku;</w:t>
      </w:r>
    </w:p>
    <w:p w14:paraId="36A4D4C5" w14:textId="3A4B6E02" w:rsidR="00E144AA" w:rsidRPr="005A1E11" w:rsidRDefault="00E144AA" w:rsidP="000F11BA">
      <w:pPr>
        <w:numPr>
          <w:ilvl w:val="0"/>
          <w:numId w:val="22"/>
        </w:numPr>
        <w:spacing w:after="0" w:line="360" w:lineRule="auto"/>
        <w:ind w:left="567" w:hanging="436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5A1E11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>osoby, które nie zakwalifikowały się do projektu, a spełniają kryteria formalne, trafiają na listę rezerwową, w kolejności będącej wypadkową liczby punktów otrzymanych w postępowaniu</w:t>
      </w:r>
      <w:r w:rsidR="00D86ABC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 xml:space="preserve"> </w:t>
      </w:r>
      <w:r w:rsidRPr="005A1E11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>rekrutacyjnym,</w:t>
      </w:r>
      <w:r w:rsidR="00D86ABC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 xml:space="preserve"> </w:t>
      </w:r>
      <w:r w:rsidRPr="005A1E11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>a w przypadku takiej samej liczby punktów – o kolejności decyduje kolejność złożenia formularzy.</w:t>
      </w:r>
    </w:p>
    <w:p w14:paraId="6C834F3F" w14:textId="2B0112ED" w:rsidR="00E144AA" w:rsidRPr="005A1E11" w:rsidRDefault="00E144AA" w:rsidP="000F11BA">
      <w:pPr>
        <w:numPr>
          <w:ilvl w:val="0"/>
          <w:numId w:val="13"/>
        </w:numPr>
        <w:spacing w:after="0" w:line="360" w:lineRule="auto"/>
        <w:ind w:left="426" w:hanging="426"/>
        <w:jc w:val="both"/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</w:pPr>
      <w:r w:rsidRPr="005A1E11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 xml:space="preserve">Warunkiem udziału </w:t>
      </w:r>
      <w:r w:rsidR="00AD1678" w:rsidRPr="005A1E11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>u</w:t>
      </w:r>
      <w:r w:rsidRPr="005A1E11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>czestnika/</w:t>
      </w:r>
      <w:r w:rsidR="00AD1678" w:rsidRPr="005A1E11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>u</w:t>
      </w:r>
      <w:r w:rsidRPr="005A1E11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 xml:space="preserve">czestniczki w Projekcie jest wyrażenie zgody na gromadzenie, przetwarzanie i przekazywanie danych osobowych wyłącznie w celu realizacji Projektu. Podanie danych przez </w:t>
      </w:r>
      <w:r w:rsidR="00AD1678" w:rsidRPr="005A1E11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>u</w:t>
      </w:r>
      <w:r w:rsidRPr="005A1E11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>czestnika Projektu jest dobrowolne, aczkolwiek odmowa ich podania jest równoznaczna z brakiem możliwości udzielenia wsparcia w ramach Projektu.</w:t>
      </w:r>
    </w:p>
    <w:p w14:paraId="0484213F" w14:textId="7AC827BA" w:rsidR="00E144AA" w:rsidRPr="005A1E11" w:rsidRDefault="00E144AA" w:rsidP="000F11BA">
      <w:pPr>
        <w:numPr>
          <w:ilvl w:val="0"/>
          <w:numId w:val="13"/>
        </w:numPr>
        <w:spacing w:after="0" w:line="360" w:lineRule="auto"/>
        <w:ind w:left="426" w:hanging="426"/>
        <w:jc w:val="both"/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</w:pPr>
      <w:r w:rsidRPr="005A1E11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>Istnieje możliwość jednokrotnego uzupełnienia brakujących dokumentów lub błędów wynikających z niepoprawnego wypełnienia dokumentów rekrutacyjnych, na etapie przyjmowania zgłoszeń lub na etapie oceny formalnej w terminie 5 dni od wezwania.</w:t>
      </w:r>
    </w:p>
    <w:p w14:paraId="5BFC1D04" w14:textId="4E3E8E65" w:rsidR="00E144AA" w:rsidRPr="005A1E11" w:rsidRDefault="00E144AA" w:rsidP="000F11BA">
      <w:pPr>
        <w:numPr>
          <w:ilvl w:val="0"/>
          <w:numId w:val="13"/>
        </w:numPr>
        <w:spacing w:after="0" w:line="360" w:lineRule="auto"/>
        <w:ind w:left="426" w:hanging="426"/>
        <w:jc w:val="both"/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</w:pPr>
      <w:r w:rsidRPr="005A1E11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>Zastrzega się, iż złożenie dokumentów rekrutacyjnych nie jest jednoznaczne z rozpoczęciem</w:t>
      </w:r>
      <w:r w:rsidR="00D86ABC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 xml:space="preserve"> </w:t>
      </w:r>
      <w:r w:rsidRPr="005A1E11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>udziału</w:t>
      </w:r>
      <w:r w:rsidR="00D86ABC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 xml:space="preserve"> </w:t>
      </w:r>
      <w:r w:rsidRPr="005A1E11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>w Projekcie.</w:t>
      </w:r>
    </w:p>
    <w:p w14:paraId="38875EBB" w14:textId="02BFCDBB" w:rsidR="00E144AA" w:rsidRPr="00D86ABC" w:rsidRDefault="00E144AA" w:rsidP="000F11BA">
      <w:pPr>
        <w:numPr>
          <w:ilvl w:val="0"/>
          <w:numId w:val="13"/>
        </w:numPr>
        <w:spacing w:after="0" w:line="360" w:lineRule="auto"/>
        <w:ind w:left="426" w:hanging="426"/>
        <w:jc w:val="both"/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</w:pPr>
      <w:r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>O wynikach rekrutacji rodzice zostaną poinformowani podczas rozmowy telefonicznej</w:t>
      </w:r>
      <w:r w:rsidR="00C32C58"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. Rodzic dziecka </w:t>
      </w:r>
      <w:r w:rsidRPr="005A1E11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>zakwalifikowan</w:t>
      </w:r>
      <w:r w:rsidR="00C32C58" w:rsidRPr="005A1E11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>ego</w:t>
      </w:r>
      <w:r w:rsidRPr="005A1E11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 xml:space="preserve"> do udziału w projekcie jest zobowiązan</w:t>
      </w:r>
      <w:r w:rsidR="00C32C58" w:rsidRPr="005A1E11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>y</w:t>
      </w:r>
      <w:r w:rsidRPr="005A1E11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 xml:space="preserve"> do złożenia </w:t>
      </w:r>
      <w:r w:rsidRPr="005A1E11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lastRenderedPageBreak/>
        <w:t xml:space="preserve">podpisanej deklaracji uczestnictwa dziecka w dniu rozpoczęcia udziału w formie wsparcia, </w:t>
      </w:r>
      <w:r w:rsidR="00C32C58" w:rsidRPr="005A1E11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>oświadczeń</w:t>
      </w:r>
      <w:r w:rsidRPr="005A1E11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 xml:space="preserve"> oraz upoważnienia do odbioru dziecka stanowiącego Załącznik</w:t>
      </w:r>
      <w:r w:rsidR="00C32C58" w:rsidRPr="005A1E11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 xml:space="preserve">i </w:t>
      </w:r>
      <w:r w:rsidRPr="005A1E11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>do niniejszego Regulaminu.</w:t>
      </w:r>
    </w:p>
    <w:p w14:paraId="3C4A0B2B" w14:textId="77777777" w:rsidR="00E144AA" w:rsidRPr="005A1E11" w:rsidRDefault="00E144AA" w:rsidP="000F11BA">
      <w:pPr>
        <w:spacing w:after="0" w:line="360" w:lineRule="auto"/>
        <w:jc w:val="center"/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</w:pPr>
      <w:r w:rsidRPr="005A1E11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§ 6</w:t>
      </w:r>
    </w:p>
    <w:p w14:paraId="7F9B4549" w14:textId="77777777" w:rsidR="00E144AA" w:rsidRPr="005A1E11" w:rsidRDefault="00E144AA" w:rsidP="000F11BA">
      <w:pPr>
        <w:spacing w:after="0" w:line="360" w:lineRule="auto"/>
        <w:jc w:val="center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5A1E11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Wymagana dokumentacja na potrzeby rekrutacji</w:t>
      </w:r>
    </w:p>
    <w:p w14:paraId="02BE0B77" w14:textId="77777777" w:rsidR="00E144AA" w:rsidRPr="005A1E11" w:rsidRDefault="00E144AA" w:rsidP="000F11BA">
      <w:pPr>
        <w:numPr>
          <w:ilvl w:val="0"/>
          <w:numId w:val="21"/>
        </w:numPr>
        <w:spacing w:after="0" w:line="360" w:lineRule="auto"/>
        <w:ind w:left="426" w:hanging="426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>Dokumenty wymagane na etapie rekrutacji do projektu, to:</w:t>
      </w:r>
    </w:p>
    <w:p w14:paraId="4FCA9724" w14:textId="7CED532A" w:rsidR="00E144AA" w:rsidRPr="005A1E11" w:rsidRDefault="00E144AA" w:rsidP="000F11BA">
      <w:pPr>
        <w:numPr>
          <w:ilvl w:val="0"/>
          <w:numId w:val="4"/>
        </w:numPr>
        <w:spacing w:after="0" w:line="360" w:lineRule="auto"/>
        <w:ind w:hanging="436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>wypełniony Formularz zgłoszeniowy (Załącznik nr 1 do niniejszego Regulaminu)</w:t>
      </w:r>
      <w:r w:rsidR="00071C9C"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>;</w:t>
      </w:r>
    </w:p>
    <w:p w14:paraId="2A1521CA" w14:textId="77777777" w:rsidR="00E144AA" w:rsidRPr="005A1E11" w:rsidRDefault="00E144AA" w:rsidP="000F11BA">
      <w:pPr>
        <w:numPr>
          <w:ilvl w:val="0"/>
          <w:numId w:val="4"/>
        </w:numPr>
        <w:spacing w:after="0" w:line="360" w:lineRule="auto"/>
        <w:ind w:hanging="436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>Oświadczenie uczestnika projektu (Załącznik nr 2 do niniejszego Regulaminu).</w:t>
      </w:r>
    </w:p>
    <w:p w14:paraId="2B52145E" w14:textId="77777777" w:rsidR="000A4A4E" w:rsidRPr="005A1E11" w:rsidRDefault="000A4A4E" w:rsidP="000F11BA">
      <w:pPr>
        <w:numPr>
          <w:ilvl w:val="0"/>
          <w:numId w:val="15"/>
        </w:numPr>
        <w:spacing w:after="0" w:line="360" w:lineRule="auto"/>
        <w:ind w:left="426" w:hanging="426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5A1E11">
        <w:rPr>
          <w:rFonts w:asciiTheme="minorHAnsi" w:hAnsiTheme="minorHAnsi" w:cstheme="minorHAnsi"/>
          <w:sz w:val="24"/>
          <w:szCs w:val="24"/>
        </w:rPr>
        <w:t>Dopuszcza się składanie dokumentów rekrutacyjnych osobiście lub przesłaniem ich pocztą. Decydująca dla ustalenia kolejności będzie data wpływu dokumentów. Dokumenty należy przesłać na adres: ZŚŚ, ul. Barbackiego 64, 33-300 Nowy Sącz.</w:t>
      </w:r>
    </w:p>
    <w:p w14:paraId="20314C34" w14:textId="0C40E9AB" w:rsidR="00E144AA" w:rsidRPr="005A1E11" w:rsidRDefault="00E144AA" w:rsidP="000F11BA">
      <w:pPr>
        <w:numPr>
          <w:ilvl w:val="0"/>
          <w:numId w:val="15"/>
        </w:numPr>
        <w:spacing w:after="0" w:line="360" w:lineRule="auto"/>
        <w:ind w:left="426" w:hanging="426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>Wzory dokumentów są dostępne pod adres</w:t>
      </w:r>
      <w:r w:rsidR="0062096F"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>em</w:t>
      </w:r>
      <w:r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biura projektu</w:t>
      </w:r>
      <w:r w:rsidR="002A1D4E"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>, oraz na stronie internetowej ZŚŚ; www.zss.nowysacz.pl</w:t>
      </w:r>
      <w:r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>.</w:t>
      </w:r>
    </w:p>
    <w:p w14:paraId="1E4536EB" w14:textId="38870F06" w:rsidR="00E144AA" w:rsidRPr="005A1E11" w:rsidRDefault="00E144AA" w:rsidP="000F11BA">
      <w:pPr>
        <w:numPr>
          <w:ilvl w:val="0"/>
          <w:numId w:val="15"/>
        </w:numPr>
        <w:spacing w:after="0" w:line="360" w:lineRule="auto"/>
        <w:ind w:left="426" w:hanging="426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Wypełniając Formularz zgłoszeniowy w części dotyczącej oświadczeń należy zaznaczyć odpowiednią odpowiedź znakiem „X”, </w:t>
      </w:r>
      <w:r w:rsidR="0062096F"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>oraz</w:t>
      </w:r>
      <w:r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złożyć czytelny podpis z podaniem miejscowości i daty jego złożenia.</w:t>
      </w:r>
    </w:p>
    <w:p w14:paraId="6058888C" w14:textId="0CF05240" w:rsidR="00E144AA" w:rsidRPr="005A1E11" w:rsidRDefault="00E144AA" w:rsidP="000F11BA">
      <w:pPr>
        <w:numPr>
          <w:ilvl w:val="0"/>
          <w:numId w:val="15"/>
        </w:numPr>
        <w:spacing w:after="0" w:line="360" w:lineRule="auto"/>
        <w:ind w:left="426" w:hanging="426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Przewodniczący komisji rekrutacyjnej może </w:t>
      </w:r>
      <w:r w:rsidR="005750D4"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>wymagać</w:t>
      </w:r>
      <w:r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</w:t>
      </w:r>
      <w:r w:rsidR="007A16DD"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(do wglądu) </w:t>
      </w:r>
      <w:r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>od rodziców dokumentów potwierdzających okoliczności zawarte w oświadczeniach. Przewodniczący komisji rekrutacyjnej wskazuje termin dostarczenia żądanych potwierdzeń.</w:t>
      </w:r>
    </w:p>
    <w:p w14:paraId="4C7B2F07" w14:textId="77777777" w:rsidR="00E144AA" w:rsidRPr="005A1E11" w:rsidRDefault="00E144AA" w:rsidP="000F11BA">
      <w:pPr>
        <w:numPr>
          <w:ilvl w:val="0"/>
          <w:numId w:val="15"/>
        </w:numPr>
        <w:spacing w:after="0" w:line="360" w:lineRule="auto"/>
        <w:ind w:left="426" w:hanging="426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>Odmowa przedłożenia dokumentów, o które zwrócił się przewodniczący komisji rekrutacyjnej jest równoznaczna z rezygnacją z udziału w rekrutacji.</w:t>
      </w:r>
    </w:p>
    <w:p w14:paraId="2CC7F962" w14:textId="77777777" w:rsidR="00E144AA" w:rsidRPr="005A1E11" w:rsidRDefault="00E144AA" w:rsidP="000F11BA">
      <w:pPr>
        <w:spacing w:after="0" w:line="360" w:lineRule="auto"/>
        <w:jc w:val="center"/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</w:pPr>
    </w:p>
    <w:p w14:paraId="0EB6F647" w14:textId="77777777" w:rsidR="00E144AA" w:rsidRPr="005A1E11" w:rsidRDefault="00E144AA" w:rsidP="000F11BA">
      <w:pPr>
        <w:spacing w:after="0" w:line="360" w:lineRule="auto"/>
        <w:jc w:val="center"/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</w:pPr>
      <w:r w:rsidRPr="005A1E11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§ 7</w:t>
      </w:r>
    </w:p>
    <w:p w14:paraId="1C12B4D2" w14:textId="77777777" w:rsidR="00E144AA" w:rsidRPr="005A1E11" w:rsidRDefault="00E144AA" w:rsidP="000F11BA">
      <w:pPr>
        <w:spacing w:after="0" w:line="36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5A1E11">
        <w:rPr>
          <w:rFonts w:asciiTheme="minorHAnsi" w:hAnsiTheme="minorHAnsi" w:cstheme="minorHAnsi"/>
          <w:b/>
          <w:sz w:val="24"/>
          <w:szCs w:val="24"/>
        </w:rPr>
        <w:t>Prawa i obowiązki Uczestników projektu</w:t>
      </w:r>
    </w:p>
    <w:p w14:paraId="14AFAA84" w14:textId="1FBC1CF0" w:rsidR="00E144AA" w:rsidRPr="005A1E11" w:rsidRDefault="00E144AA" w:rsidP="000F11BA">
      <w:pPr>
        <w:numPr>
          <w:ilvl w:val="2"/>
          <w:numId w:val="14"/>
        </w:numPr>
        <w:spacing w:after="0" w:line="360" w:lineRule="auto"/>
        <w:ind w:left="426" w:hanging="426"/>
        <w:jc w:val="both"/>
        <w:rPr>
          <w:rFonts w:asciiTheme="minorHAnsi" w:hAnsiTheme="minorHAnsi" w:cstheme="minorHAnsi"/>
          <w:sz w:val="24"/>
          <w:szCs w:val="24"/>
        </w:rPr>
      </w:pPr>
      <w:r w:rsidRPr="005A1E11">
        <w:rPr>
          <w:rFonts w:asciiTheme="minorHAnsi" w:hAnsiTheme="minorHAnsi" w:cstheme="minorHAnsi"/>
          <w:sz w:val="24"/>
          <w:szCs w:val="24"/>
        </w:rPr>
        <w:t>Osoba, któr</w:t>
      </w:r>
      <w:r w:rsidR="00E6638B" w:rsidRPr="005A1E11">
        <w:rPr>
          <w:rFonts w:asciiTheme="minorHAnsi" w:hAnsiTheme="minorHAnsi" w:cstheme="minorHAnsi"/>
          <w:sz w:val="24"/>
          <w:szCs w:val="24"/>
        </w:rPr>
        <w:t xml:space="preserve">ej </w:t>
      </w:r>
      <w:r w:rsidR="004043ED" w:rsidRPr="005A1E11">
        <w:rPr>
          <w:rFonts w:asciiTheme="minorHAnsi" w:hAnsiTheme="minorHAnsi" w:cstheme="minorHAnsi"/>
          <w:sz w:val="24"/>
          <w:szCs w:val="24"/>
        </w:rPr>
        <w:t>rodzic</w:t>
      </w:r>
      <w:r w:rsidRPr="005A1E11">
        <w:rPr>
          <w:rFonts w:asciiTheme="minorHAnsi" w:hAnsiTheme="minorHAnsi" w:cstheme="minorHAnsi"/>
          <w:sz w:val="24"/>
          <w:szCs w:val="24"/>
        </w:rPr>
        <w:t xml:space="preserve"> podpisał Deklarację uczestnictwa w projekcie staje się Uczestnikiem/Uczestniczką, któremu/której przysługują prawa i obowiązki określone w niniejszym Regulaminie.</w:t>
      </w:r>
    </w:p>
    <w:p w14:paraId="322D55B5" w14:textId="77777777" w:rsidR="00E144AA" w:rsidRPr="005A1E11" w:rsidRDefault="00E144AA" w:rsidP="000F11BA">
      <w:pPr>
        <w:numPr>
          <w:ilvl w:val="2"/>
          <w:numId w:val="14"/>
        </w:numPr>
        <w:spacing w:after="0" w:line="360" w:lineRule="auto"/>
        <w:ind w:left="426" w:hanging="426"/>
        <w:jc w:val="both"/>
        <w:rPr>
          <w:rFonts w:asciiTheme="minorHAnsi" w:hAnsiTheme="minorHAnsi" w:cstheme="minorHAnsi"/>
          <w:sz w:val="24"/>
          <w:szCs w:val="24"/>
        </w:rPr>
      </w:pPr>
      <w:r w:rsidRPr="005A1E11">
        <w:rPr>
          <w:rFonts w:asciiTheme="minorHAnsi" w:hAnsiTheme="minorHAnsi" w:cstheme="minorHAnsi"/>
          <w:sz w:val="24"/>
          <w:szCs w:val="24"/>
        </w:rPr>
        <w:t>Uczestnicy projektu mają prawo do:</w:t>
      </w:r>
    </w:p>
    <w:p w14:paraId="103DCCBC" w14:textId="31A662C4" w:rsidR="00E144AA" w:rsidRPr="005A1E11" w:rsidRDefault="00E144AA" w:rsidP="000F11BA">
      <w:pPr>
        <w:numPr>
          <w:ilvl w:val="0"/>
          <w:numId w:val="23"/>
        </w:numPr>
        <w:tabs>
          <w:tab w:val="left" w:pos="851"/>
        </w:tabs>
        <w:spacing w:after="0" w:line="360" w:lineRule="auto"/>
        <w:ind w:left="851" w:hanging="425"/>
        <w:jc w:val="both"/>
        <w:rPr>
          <w:rFonts w:asciiTheme="minorHAnsi" w:hAnsiTheme="minorHAnsi" w:cstheme="minorHAnsi"/>
          <w:sz w:val="24"/>
          <w:szCs w:val="24"/>
        </w:rPr>
      </w:pPr>
      <w:r w:rsidRPr="005A1E11">
        <w:rPr>
          <w:rFonts w:asciiTheme="minorHAnsi" w:hAnsiTheme="minorHAnsi" w:cstheme="minorHAnsi"/>
          <w:sz w:val="24"/>
          <w:szCs w:val="24"/>
        </w:rPr>
        <w:t>udziału w zaplanowanych w Projekcie formach wsparcia do dnia zakończenia</w:t>
      </w:r>
      <w:r w:rsidR="0067746C" w:rsidRPr="005A1E11">
        <w:rPr>
          <w:rFonts w:asciiTheme="minorHAnsi" w:hAnsiTheme="minorHAnsi" w:cstheme="minorHAnsi"/>
          <w:sz w:val="24"/>
          <w:szCs w:val="24"/>
        </w:rPr>
        <w:t xml:space="preserve"> cyklu rocznego</w:t>
      </w:r>
      <w:r w:rsidRPr="005A1E11">
        <w:rPr>
          <w:rFonts w:asciiTheme="minorHAnsi" w:hAnsiTheme="minorHAnsi" w:cstheme="minorHAnsi"/>
          <w:sz w:val="24"/>
          <w:szCs w:val="24"/>
        </w:rPr>
        <w:t xml:space="preserve"> projektu,</w:t>
      </w:r>
    </w:p>
    <w:p w14:paraId="2DE402D1" w14:textId="77777777" w:rsidR="00E144AA" w:rsidRPr="005A1E11" w:rsidRDefault="00E144AA" w:rsidP="000F11BA">
      <w:pPr>
        <w:numPr>
          <w:ilvl w:val="0"/>
          <w:numId w:val="23"/>
        </w:numPr>
        <w:tabs>
          <w:tab w:val="left" w:pos="851"/>
        </w:tabs>
        <w:spacing w:after="0" w:line="360" w:lineRule="auto"/>
        <w:ind w:left="851" w:hanging="425"/>
        <w:jc w:val="both"/>
        <w:rPr>
          <w:rFonts w:asciiTheme="minorHAnsi" w:hAnsiTheme="minorHAnsi" w:cstheme="minorHAnsi"/>
          <w:sz w:val="24"/>
          <w:szCs w:val="24"/>
        </w:rPr>
      </w:pPr>
      <w:r w:rsidRPr="005A1E11">
        <w:rPr>
          <w:rFonts w:asciiTheme="minorHAnsi" w:hAnsiTheme="minorHAnsi" w:cstheme="minorHAnsi"/>
          <w:sz w:val="24"/>
          <w:szCs w:val="24"/>
        </w:rPr>
        <w:t>opieki wychowawczej, psychologicznej i pedagogicznej oraz zapewnienia bezpieczeństwa podczas organizowanych form wsparcia;</w:t>
      </w:r>
    </w:p>
    <w:p w14:paraId="1F4CE072" w14:textId="77777777" w:rsidR="00E144AA" w:rsidRPr="005A1E11" w:rsidRDefault="00E144AA" w:rsidP="000F11BA">
      <w:pPr>
        <w:numPr>
          <w:ilvl w:val="0"/>
          <w:numId w:val="23"/>
        </w:numPr>
        <w:tabs>
          <w:tab w:val="left" w:pos="851"/>
        </w:tabs>
        <w:spacing w:after="0" w:line="360" w:lineRule="auto"/>
        <w:ind w:left="851" w:hanging="425"/>
        <w:jc w:val="both"/>
        <w:rPr>
          <w:rFonts w:asciiTheme="minorHAnsi" w:hAnsiTheme="minorHAnsi" w:cstheme="minorHAnsi"/>
          <w:sz w:val="24"/>
          <w:szCs w:val="24"/>
        </w:rPr>
      </w:pPr>
      <w:r w:rsidRPr="005A1E11">
        <w:rPr>
          <w:rFonts w:asciiTheme="minorHAnsi" w:hAnsiTheme="minorHAnsi" w:cstheme="minorHAnsi"/>
          <w:sz w:val="24"/>
          <w:szCs w:val="24"/>
        </w:rPr>
        <w:lastRenderedPageBreak/>
        <w:t>korzystania z wyposażenia Placówki Wsparcia Dziennego;</w:t>
      </w:r>
    </w:p>
    <w:p w14:paraId="634B4B0E" w14:textId="77777777" w:rsidR="00E144AA" w:rsidRPr="005A1E11" w:rsidRDefault="00E144AA" w:rsidP="000F11BA">
      <w:pPr>
        <w:numPr>
          <w:ilvl w:val="0"/>
          <w:numId w:val="23"/>
        </w:numPr>
        <w:tabs>
          <w:tab w:val="left" w:pos="851"/>
        </w:tabs>
        <w:spacing w:after="0" w:line="360" w:lineRule="auto"/>
        <w:ind w:left="851" w:hanging="425"/>
        <w:jc w:val="both"/>
        <w:rPr>
          <w:rFonts w:asciiTheme="minorHAnsi" w:hAnsiTheme="minorHAnsi" w:cstheme="minorHAnsi"/>
          <w:sz w:val="24"/>
          <w:szCs w:val="24"/>
        </w:rPr>
      </w:pPr>
      <w:r w:rsidRPr="005A1E11">
        <w:rPr>
          <w:rFonts w:asciiTheme="minorHAnsi" w:hAnsiTheme="minorHAnsi" w:cstheme="minorHAnsi"/>
          <w:sz w:val="24"/>
          <w:szCs w:val="24"/>
        </w:rPr>
        <w:t>wglądu i modyfikacji swoich danych osobowych udostępnionych na potrzeby projektu.</w:t>
      </w:r>
    </w:p>
    <w:p w14:paraId="5A8B4987" w14:textId="386D2568" w:rsidR="00E144AA" w:rsidRPr="005A1E11" w:rsidRDefault="001E5A86" w:rsidP="000F11BA">
      <w:pPr>
        <w:numPr>
          <w:ilvl w:val="0"/>
          <w:numId w:val="17"/>
        </w:numPr>
        <w:spacing w:after="0" w:line="360" w:lineRule="auto"/>
        <w:ind w:left="426" w:hanging="426"/>
        <w:jc w:val="both"/>
        <w:rPr>
          <w:rFonts w:asciiTheme="minorHAnsi" w:hAnsiTheme="minorHAnsi" w:cstheme="minorHAnsi"/>
          <w:sz w:val="24"/>
          <w:szCs w:val="24"/>
        </w:rPr>
      </w:pPr>
      <w:r w:rsidRPr="005A1E11">
        <w:rPr>
          <w:rFonts w:asciiTheme="minorHAnsi" w:hAnsiTheme="minorHAnsi" w:cstheme="minorHAnsi"/>
          <w:sz w:val="24"/>
          <w:szCs w:val="24"/>
        </w:rPr>
        <w:t xml:space="preserve">Rodzic </w:t>
      </w:r>
      <w:r w:rsidR="00E144AA" w:rsidRPr="005A1E11">
        <w:rPr>
          <w:rFonts w:asciiTheme="minorHAnsi" w:hAnsiTheme="minorHAnsi" w:cstheme="minorHAnsi"/>
          <w:sz w:val="24"/>
          <w:szCs w:val="24"/>
        </w:rPr>
        <w:t>Uczestnik</w:t>
      </w:r>
      <w:r w:rsidRPr="005A1E11">
        <w:rPr>
          <w:rFonts w:asciiTheme="minorHAnsi" w:hAnsiTheme="minorHAnsi" w:cstheme="minorHAnsi"/>
          <w:sz w:val="24"/>
          <w:szCs w:val="24"/>
        </w:rPr>
        <w:t>a</w:t>
      </w:r>
      <w:r w:rsidR="00E144AA" w:rsidRPr="005A1E11">
        <w:rPr>
          <w:rFonts w:asciiTheme="minorHAnsi" w:hAnsiTheme="minorHAnsi" w:cstheme="minorHAnsi"/>
          <w:sz w:val="24"/>
          <w:szCs w:val="24"/>
        </w:rPr>
        <w:t>/Uczestniczk</w:t>
      </w:r>
      <w:r w:rsidRPr="005A1E11">
        <w:rPr>
          <w:rFonts w:asciiTheme="minorHAnsi" w:hAnsiTheme="minorHAnsi" w:cstheme="minorHAnsi"/>
          <w:sz w:val="24"/>
          <w:szCs w:val="24"/>
        </w:rPr>
        <w:t>i</w:t>
      </w:r>
      <w:r w:rsidR="00E144AA" w:rsidRPr="005A1E11">
        <w:rPr>
          <w:rFonts w:asciiTheme="minorHAnsi" w:hAnsiTheme="minorHAnsi" w:cstheme="minorHAnsi"/>
          <w:sz w:val="24"/>
          <w:szCs w:val="24"/>
        </w:rPr>
        <w:t xml:space="preserve"> projektu zobowiązuje się do:</w:t>
      </w:r>
    </w:p>
    <w:p w14:paraId="2C909A09" w14:textId="77777777" w:rsidR="00E144AA" w:rsidRPr="005A1E11" w:rsidRDefault="00E144AA" w:rsidP="000F11BA">
      <w:pPr>
        <w:numPr>
          <w:ilvl w:val="1"/>
          <w:numId w:val="17"/>
        </w:numPr>
        <w:tabs>
          <w:tab w:val="left" w:pos="425"/>
          <w:tab w:val="left" w:pos="851"/>
        </w:tabs>
        <w:spacing w:after="0" w:line="360" w:lineRule="auto"/>
        <w:ind w:left="850" w:hanging="425"/>
        <w:jc w:val="both"/>
        <w:rPr>
          <w:rFonts w:asciiTheme="minorHAnsi" w:hAnsiTheme="minorHAnsi" w:cstheme="minorHAnsi"/>
          <w:sz w:val="24"/>
          <w:szCs w:val="24"/>
        </w:rPr>
      </w:pPr>
      <w:r w:rsidRPr="005A1E11">
        <w:rPr>
          <w:rFonts w:asciiTheme="minorHAnsi" w:hAnsiTheme="minorHAnsi" w:cstheme="minorHAnsi"/>
          <w:sz w:val="24"/>
          <w:szCs w:val="24"/>
        </w:rPr>
        <w:t>zapoznania się i przestrzegania zapisów niniejszego Regulaminu, a w szczególności dokumentów regulujących pracę świetlicy,</w:t>
      </w:r>
    </w:p>
    <w:p w14:paraId="42720484" w14:textId="4B8E1C31" w:rsidR="00E144AA" w:rsidRPr="005A1E11" w:rsidRDefault="00E144AA" w:rsidP="000F11BA">
      <w:pPr>
        <w:numPr>
          <w:ilvl w:val="1"/>
          <w:numId w:val="17"/>
        </w:numPr>
        <w:tabs>
          <w:tab w:val="left" w:pos="425"/>
          <w:tab w:val="left" w:pos="851"/>
        </w:tabs>
        <w:spacing w:after="0" w:line="360" w:lineRule="auto"/>
        <w:ind w:left="850" w:hanging="425"/>
        <w:jc w:val="both"/>
        <w:rPr>
          <w:rFonts w:asciiTheme="minorHAnsi" w:hAnsiTheme="minorHAnsi" w:cstheme="minorHAnsi"/>
          <w:sz w:val="24"/>
          <w:szCs w:val="24"/>
        </w:rPr>
      </w:pPr>
      <w:r w:rsidRPr="005A1E11">
        <w:rPr>
          <w:rFonts w:asciiTheme="minorHAnsi" w:hAnsiTheme="minorHAnsi" w:cstheme="minorHAnsi"/>
          <w:sz w:val="24"/>
          <w:szCs w:val="24"/>
        </w:rPr>
        <w:t xml:space="preserve">aktywnego udziału </w:t>
      </w:r>
      <w:r w:rsidR="001E5A86" w:rsidRPr="005A1E11">
        <w:rPr>
          <w:rFonts w:asciiTheme="minorHAnsi" w:hAnsiTheme="minorHAnsi" w:cstheme="minorHAnsi"/>
          <w:sz w:val="24"/>
          <w:szCs w:val="24"/>
        </w:rPr>
        <w:t xml:space="preserve">Uczestnika/Uczestniczki </w:t>
      </w:r>
      <w:r w:rsidRPr="005A1E11">
        <w:rPr>
          <w:rFonts w:asciiTheme="minorHAnsi" w:hAnsiTheme="minorHAnsi" w:cstheme="minorHAnsi"/>
          <w:sz w:val="24"/>
          <w:szCs w:val="24"/>
        </w:rPr>
        <w:t>we wsparciu organizowanym w ramach Projektu,</w:t>
      </w:r>
    </w:p>
    <w:p w14:paraId="2B240D1A" w14:textId="2999E571" w:rsidR="00E144AA" w:rsidRPr="005A1E11" w:rsidRDefault="00E144AA" w:rsidP="000F11BA">
      <w:pPr>
        <w:numPr>
          <w:ilvl w:val="1"/>
          <w:numId w:val="17"/>
        </w:numPr>
        <w:tabs>
          <w:tab w:val="left" w:pos="425"/>
          <w:tab w:val="left" w:pos="851"/>
        </w:tabs>
        <w:spacing w:after="0" w:line="360" w:lineRule="auto"/>
        <w:ind w:left="850" w:hanging="425"/>
        <w:jc w:val="both"/>
        <w:rPr>
          <w:rFonts w:asciiTheme="minorHAnsi" w:hAnsiTheme="minorHAnsi" w:cstheme="minorHAnsi"/>
          <w:sz w:val="24"/>
          <w:szCs w:val="24"/>
        </w:rPr>
      </w:pPr>
      <w:r w:rsidRPr="005A1E11">
        <w:rPr>
          <w:rFonts w:asciiTheme="minorHAnsi" w:hAnsiTheme="minorHAnsi" w:cstheme="minorHAnsi"/>
          <w:sz w:val="24"/>
          <w:szCs w:val="24"/>
        </w:rPr>
        <w:t xml:space="preserve">przyprowadzania do świetlicy </w:t>
      </w:r>
      <w:r w:rsidR="005E5F73" w:rsidRPr="005A1E11">
        <w:rPr>
          <w:rFonts w:asciiTheme="minorHAnsi" w:hAnsiTheme="minorHAnsi" w:cstheme="minorHAnsi"/>
          <w:sz w:val="24"/>
          <w:szCs w:val="24"/>
        </w:rPr>
        <w:t>uczestnika projektu</w:t>
      </w:r>
      <w:r w:rsidRPr="005A1E11">
        <w:rPr>
          <w:rFonts w:asciiTheme="minorHAnsi" w:hAnsiTheme="minorHAnsi" w:cstheme="minorHAnsi"/>
          <w:sz w:val="24"/>
          <w:szCs w:val="24"/>
        </w:rPr>
        <w:t xml:space="preserve"> zdrowego,</w:t>
      </w:r>
    </w:p>
    <w:p w14:paraId="21176D6C" w14:textId="32B81926" w:rsidR="00E144AA" w:rsidRPr="005A1E11" w:rsidRDefault="00E144AA" w:rsidP="00D86ABC">
      <w:pPr>
        <w:numPr>
          <w:ilvl w:val="1"/>
          <w:numId w:val="17"/>
        </w:numPr>
        <w:tabs>
          <w:tab w:val="left" w:pos="425"/>
          <w:tab w:val="left" w:pos="851"/>
        </w:tabs>
        <w:spacing w:after="0" w:line="360" w:lineRule="auto"/>
        <w:ind w:left="850" w:hanging="425"/>
        <w:jc w:val="both"/>
        <w:rPr>
          <w:rFonts w:asciiTheme="minorHAnsi" w:hAnsiTheme="minorHAnsi" w:cstheme="minorHAnsi"/>
          <w:sz w:val="24"/>
          <w:szCs w:val="24"/>
        </w:rPr>
      </w:pPr>
      <w:r w:rsidRPr="005A1E11">
        <w:rPr>
          <w:rFonts w:asciiTheme="minorHAnsi" w:hAnsiTheme="minorHAnsi" w:cstheme="minorHAnsi"/>
          <w:sz w:val="24"/>
          <w:szCs w:val="24"/>
        </w:rPr>
        <w:t xml:space="preserve">odbierania </w:t>
      </w:r>
      <w:r w:rsidR="005E5F73" w:rsidRPr="005A1E11">
        <w:rPr>
          <w:rFonts w:asciiTheme="minorHAnsi" w:hAnsiTheme="minorHAnsi" w:cstheme="minorHAnsi"/>
          <w:sz w:val="24"/>
          <w:szCs w:val="24"/>
        </w:rPr>
        <w:t>uczestnika projektu</w:t>
      </w:r>
      <w:r w:rsidRPr="005A1E11">
        <w:rPr>
          <w:rFonts w:asciiTheme="minorHAnsi" w:hAnsiTheme="minorHAnsi" w:cstheme="minorHAnsi"/>
          <w:sz w:val="24"/>
          <w:szCs w:val="24"/>
        </w:rPr>
        <w:t xml:space="preserve"> ze świetlicy o ustalonej godzinie, za wyjątkiem sytuacji, w której rodzic wyrazi na piśmie zgodę na samodzielny powrót dziecka do domu,</w:t>
      </w:r>
    </w:p>
    <w:p w14:paraId="1ACD8CF2" w14:textId="2608F4C3" w:rsidR="00E144AA" w:rsidRPr="005A1E11" w:rsidRDefault="00E144AA" w:rsidP="00D86ABC">
      <w:pPr>
        <w:numPr>
          <w:ilvl w:val="1"/>
          <w:numId w:val="17"/>
        </w:numPr>
        <w:tabs>
          <w:tab w:val="left" w:pos="425"/>
          <w:tab w:val="left" w:pos="851"/>
        </w:tabs>
        <w:spacing w:after="0" w:line="360" w:lineRule="auto"/>
        <w:ind w:left="850" w:hanging="425"/>
        <w:jc w:val="both"/>
        <w:rPr>
          <w:rFonts w:asciiTheme="minorHAnsi" w:hAnsiTheme="minorHAnsi" w:cstheme="minorHAnsi"/>
          <w:sz w:val="24"/>
          <w:szCs w:val="24"/>
        </w:rPr>
      </w:pPr>
      <w:r w:rsidRPr="005A1E11">
        <w:rPr>
          <w:rFonts w:asciiTheme="minorHAnsi" w:hAnsiTheme="minorHAnsi" w:cstheme="minorHAnsi"/>
          <w:sz w:val="24"/>
          <w:szCs w:val="24"/>
        </w:rPr>
        <w:t>usprawiedliwienia nieobecności w formach wsparcia przewidzianych dla danego uczestnika,</w:t>
      </w:r>
    </w:p>
    <w:p w14:paraId="605F335D" w14:textId="48DDF3DF" w:rsidR="00B95713" w:rsidRPr="00D86ABC" w:rsidRDefault="00B95713" w:rsidP="00D86ABC">
      <w:pPr>
        <w:numPr>
          <w:ilvl w:val="1"/>
          <w:numId w:val="17"/>
        </w:numPr>
        <w:tabs>
          <w:tab w:val="left" w:pos="425"/>
          <w:tab w:val="left" w:pos="851"/>
        </w:tabs>
        <w:spacing w:after="0" w:line="360" w:lineRule="auto"/>
        <w:ind w:left="850" w:hanging="425"/>
        <w:jc w:val="both"/>
        <w:rPr>
          <w:rFonts w:asciiTheme="minorHAnsi" w:hAnsiTheme="minorHAnsi" w:cstheme="minorHAnsi"/>
          <w:sz w:val="24"/>
          <w:szCs w:val="24"/>
        </w:rPr>
      </w:pPr>
      <w:r w:rsidRPr="00D86ABC">
        <w:rPr>
          <w:rFonts w:asciiTheme="minorHAnsi" w:eastAsia="Times New Roman" w:hAnsiTheme="minorHAnsi" w:cstheme="minorHAnsi"/>
          <w:sz w:val="24"/>
          <w:szCs w:val="24"/>
          <w:lang w:eastAsia="pl-PL"/>
        </w:rPr>
        <w:t>przyjęcia do wiadomości, że powtarzające się nieusprawiedliwione nieobecności mogą skutkować skreśleniem Uczestnika/Uczestniczki z listy uczestników Projektu po wcześniejszym poinformowaniu rodzica lub opiekuna prawnego. Nie dotyczy to nieobecności usprawiedliwionych, w szczególności potwierdzonych zaświadczeniem lekarskim lub innym uzasadnionym dokumentem (do wglądu);</w:t>
      </w:r>
    </w:p>
    <w:p w14:paraId="2E352BCC" w14:textId="77777777" w:rsidR="00D86ABC" w:rsidRPr="00D86ABC" w:rsidRDefault="00D86ABC" w:rsidP="00D86ABC">
      <w:pPr>
        <w:numPr>
          <w:ilvl w:val="1"/>
          <w:numId w:val="17"/>
        </w:numPr>
        <w:tabs>
          <w:tab w:val="left" w:pos="425"/>
          <w:tab w:val="left" w:pos="851"/>
        </w:tabs>
        <w:spacing w:after="0" w:line="360" w:lineRule="auto"/>
        <w:ind w:left="850" w:hanging="425"/>
        <w:jc w:val="both"/>
        <w:rPr>
          <w:rFonts w:asciiTheme="minorHAnsi" w:hAnsiTheme="minorHAnsi" w:cstheme="minorHAnsi"/>
          <w:sz w:val="24"/>
          <w:szCs w:val="24"/>
        </w:rPr>
      </w:pPr>
      <w:r w:rsidRPr="00D86ABC">
        <w:rPr>
          <w:rFonts w:asciiTheme="minorHAnsi" w:eastAsia="Times New Roman" w:hAnsiTheme="minorHAnsi" w:cstheme="minorHAnsi"/>
          <w:sz w:val="24"/>
          <w:szCs w:val="24"/>
          <w:lang w:eastAsia="pl-PL"/>
        </w:rPr>
        <w:t>potwierdzania uczestnictwa dziecka w zajęciach poprzez podpisy na wymaganej dokumentacji projektu, przy czym obecność Uczestników/Uczestniczek może być potwierdzana również poprzez podpis dziecka lub inny sposób przyjęty przez Realizatora Projektu (sprawdzenie obecności przez osobę prowadzącą zajęcia i wstawienie znaku „+” w przypadku obecności dziecka albo znaku  „-” w przypadku jego nieobecności.</w:t>
      </w:r>
      <w:bookmarkStart w:id="2" w:name="_Hlk234911808"/>
      <w:r w:rsidRPr="00D86ABC">
        <w:rPr>
          <w:rFonts w:asciiTheme="minorHAnsi" w:eastAsia="Times New Roman" w:hAnsiTheme="minorHAnsi" w:cstheme="minorHAnsi"/>
          <w:sz w:val="24"/>
          <w:szCs w:val="24"/>
          <w:lang w:eastAsia="pl-PL"/>
        </w:rPr>
        <w:t>”</w:t>
      </w:r>
      <w:bookmarkEnd w:id="2"/>
    </w:p>
    <w:p w14:paraId="5AA4E90B" w14:textId="77777777" w:rsidR="00E144AA" w:rsidRPr="005A1E11" w:rsidRDefault="00E144AA" w:rsidP="00D86ABC">
      <w:pPr>
        <w:numPr>
          <w:ilvl w:val="1"/>
          <w:numId w:val="17"/>
        </w:numPr>
        <w:tabs>
          <w:tab w:val="left" w:pos="425"/>
          <w:tab w:val="left" w:pos="851"/>
        </w:tabs>
        <w:spacing w:after="0" w:line="360" w:lineRule="auto"/>
        <w:ind w:left="850" w:hanging="425"/>
        <w:jc w:val="both"/>
        <w:rPr>
          <w:rFonts w:asciiTheme="minorHAnsi" w:hAnsiTheme="minorHAnsi" w:cstheme="minorHAnsi"/>
          <w:sz w:val="24"/>
          <w:szCs w:val="24"/>
        </w:rPr>
      </w:pPr>
      <w:r w:rsidRPr="005A1E11">
        <w:rPr>
          <w:rFonts w:asciiTheme="minorHAnsi" w:hAnsiTheme="minorHAnsi" w:cstheme="minorHAnsi"/>
          <w:sz w:val="24"/>
          <w:szCs w:val="24"/>
        </w:rPr>
        <w:t>bieżącego informowania o zmianie danych osobowych,</w:t>
      </w:r>
    </w:p>
    <w:p w14:paraId="038D2FA1" w14:textId="77777777" w:rsidR="00E144AA" w:rsidRPr="005A1E11" w:rsidRDefault="00E144AA" w:rsidP="000F11BA">
      <w:pPr>
        <w:numPr>
          <w:ilvl w:val="1"/>
          <w:numId w:val="17"/>
        </w:numPr>
        <w:tabs>
          <w:tab w:val="left" w:pos="425"/>
          <w:tab w:val="left" w:pos="851"/>
        </w:tabs>
        <w:spacing w:after="0" w:line="360" w:lineRule="auto"/>
        <w:ind w:left="850" w:hanging="425"/>
        <w:jc w:val="both"/>
        <w:rPr>
          <w:rFonts w:asciiTheme="minorHAnsi" w:hAnsiTheme="minorHAnsi" w:cstheme="minorHAnsi"/>
          <w:sz w:val="24"/>
          <w:szCs w:val="24"/>
        </w:rPr>
      </w:pPr>
      <w:r w:rsidRPr="005A1E11">
        <w:rPr>
          <w:rFonts w:asciiTheme="minorHAnsi" w:hAnsiTheme="minorHAnsi" w:cstheme="minorHAnsi"/>
          <w:sz w:val="24"/>
          <w:szCs w:val="24"/>
        </w:rPr>
        <w:t>do wypełniania ankiet, formularzy, list obecności itp. przez cały czas trwania projektu oraz innych dokumentów niezbędnych do prawidłowej jego realizacji,</w:t>
      </w:r>
    </w:p>
    <w:p w14:paraId="5A68E4CA" w14:textId="77777777" w:rsidR="00E144AA" w:rsidRPr="005A1E11" w:rsidRDefault="00E144AA" w:rsidP="000F11BA">
      <w:pPr>
        <w:numPr>
          <w:ilvl w:val="1"/>
          <w:numId w:val="17"/>
        </w:numPr>
        <w:tabs>
          <w:tab w:val="left" w:pos="425"/>
          <w:tab w:val="left" w:pos="851"/>
        </w:tabs>
        <w:spacing w:after="0" w:line="360" w:lineRule="auto"/>
        <w:ind w:left="850" w:hanging="425"/>
        <w:jc w:val="both"/>
        <w:rPr>
          <w:rFonts w:asciiTheme="minorHAnsi" w:hAnsiTheme="minorHAnsi" w:cstheme="minorHAnsi"/>
          <w:sz w:val="24"/>
          <w:szCs w:val="24"/>
        </w:rPr>
      </w:pPr>
      <w:r w:rsidRPr="005A1E11">
        <w:rPr>
          <w:rFonts w:asciiTheme="minorHAnsi" w:hAnsiTheme="minorHAnsi" w:cstheme="minorHAnsi"/>
          <w:sz w:val="24"/>
          <w:szCs w:val="24"/>
        </w:rPr>
        <w:t>uczestnictwa w badaniach ewaluacyjnych, udzielania niezbędnych informacji dla celów monitoringu oraz kontroli,</w:t>
      </w:r>
    </w:p>
    <w:p w14:paraId="051E0728" w14:textId="77777777" w:rsidR="00E144AA" w:rsidRPr="005A1E11" w:rsidRDefault="00E144AA" w:rsidP="000F11BA">
      <w:pPr>
        <w:numPr>
          <w:ilvl w:val="1"/>
          <w:numId w:val="17"/>
        </w:numPr>
        <w:tabs>
          <w:tab w:val="left" w:pos="425"/>
          <w:tab w:val="left" w:pos="851"/>
        </w:tabs>
        <w:spacing w:after="0" w:line="360" w:lineRule="auto"/>
        <w:ind w:left="850" w:hanging="425"/>
        <w:jc w:val="both"/>
        <w:rPr>
          <w:rFonts w:asciiTheme="minorHAnsi" w:hAnsiTheme="minorHAnsi" w:cstheme="minorHAnsi"/>
          <w:sz w:val="24"/>
          <w:szCs w:val="24"/>
        </w:rPr>
      </w:pPr>
      <w:r w:rsidRPr="005A1E11">
        <w:rPr>
          <w:rFonts w:asciiTheme="minorHAnsi" w:hAnsiTheme="minorHAnsi" w:cstheme="minorHAnsi"/>
          <w:sz w:val="24"/>
          <w:szCs w:val="24"/>
        </w:rPr>
        <w:t>przestrzegania zasad kultury osobistej i współżycia społecznego,</w:t>
      </w:r>
    </w:p>
    <w:p w14:paraId="68EC8876" w14:textId="563CE644" w:rsidR="005E5F73" w:rsidRPr="005A1E11" w:rsidRDefault="00E144AA" w:rsidP="005E5F73">
      <w:pPr>
        <w:numPr>
          <w:ilvl w:val="1"/>
          <w:numId w:val="17"/>
        </w:numPr>
        <w:tabs>
          <w:tab w:val="left" w:pos="425"/>
          <w:tab w:val="left" w:pos="851"/>
        </w:tabs>
        <w:spacing w:after="0" w:line="360" w:lineRule="auto"/>
        <w:ind w:left="850" w:hanging="425"/>
        <w:jc w:val="both"/>
        <w:rPr>
          <w:rFonts w:asciiTheme="minorHAnsi" w:hAnsiTheme="minorHAnsi" w:cstheme="minorHAnsi"/>
          <w:sz w:val="24"/>
          <w:szCs w:val="24"/>
        </w:rPr>
      </w:pPr>
      <w:r w:rsidRPr="005A1E11">
        <w:rPr>
          <w:rFonts w:asciiTheme="minorHAnsi" w:hAnsiTheme="minorHAnsi" w:cstheme="minorHAnsi"/>
          <w:sz w:val="24"/>
          <w:szCs w:val="24"/>
        </w:rPr>
        <w:lastRenderedPageBreak/>
        <w:t xml:space="preserve">dbałości o ład i porządek w pomieszczeniach Placówek, uczestniczenia w pracach porządkowych </w:t>
      </w:r>
      <w:r w:rsidRPr="005A1E11">
        <w:rPr>
          <w:rFonts w:asciiTheme="minorHAnsi" w:hAnsiTheme="minorHAnsi" w:cstheme="minorHAnsi"/>
          <w:sz w:val="24"/>
          <w:szCs w:val="24"/>
        </w:rPr>
        <w:br/>
        <w:t>i samoobsługowych.</w:t>
      </w:r>
    </w:p>
    <w:p w14:paraId="209AA08C" w14:textId="77777777" w:rsidR="00E144AA" w:rsidRPr="005A1E11" w:rsidRDefault="00E144AA" w:rsidP="000F11BA">
      <w:pPr>
        <w:spacing w:after="0" w:line="36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5A1E11">
        <w:rPr>
          <w:rFonts w:asciiTheme="minorHAnsi" w:hAnsiTheme="minorHAnsi" w:cstheme="minorHAnsi"/>
          <w:b/>
          <w:sz w:val="24"/>
          <w:szCs w:val="24"/>
        </w:rPr>
        <w:t>§ 8</w:t>
      </w:r>
    </w:p>
    <w:p w14:paraId="002951D7" w14:textId="4C356877" w:rsidR="00FE2B85" w:rsidRPr="005A1E11" w:rsidRDefault="00E144AA" w:rsidP="00FE2B85">
      <w:pPr>
        <w:spacing w:after="0" w:line="36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5A1E11">
        <w:rPr>
          <w:rFonts w:asciiTheme="minorHAnsi" w:hAnsiTheme="minorHAnsi" w:cstheme="minorHAnsi"/>
          <w:b/>
          <w:sz w:val="24"/>
          <w:szCs w:val="24"/>
        </w:rPr>
        <w:t>Rezygnacja oraz wypowiedzenie udziału w Projekcie</w:t>
      </w:r>
    </w:p>
    <w:p w14:paraId="130D50DA" w14:textId="37F58263" w:rsidR="00E144AA" w:rsidRPr="005A1E11" w:rsidRDefault="00026CDD" w:rsidP="00026CDD">
      <w:pPr>
        <w:pStyle w:val="Akapitzlist"/>
        <w:numPr>
          <w:ilvl w:val="0"/>
          <w:numId w:val="31"/>
        </w:numPr>
        <w:spacing w:after="0" w:line="360" w:lineRule="auto"/>
        <w:ind w:left="426" w:hanging="426"/>
        <w:jc w:val="both"/>
        <w:rPr>
          <w:rFonts w:asciiTheme="minorHAnsi" w:hAnsiTheme="minorHAnsi" w:cstheme="minorHAnsi"/>
          <w:sz w:val="24"/>
          <w:szCs w:val="24"/>
        </w:rPr>
      </w:pPr>
      <w:r w:rsidRPr="005A1E11">
        <w:rPr>
          <w:rFonts w:asciiTheme="minorHAnsi" w:hAnsiTheme="minorHAnsi" w:cstheme="minorHAnsi"/>
          <w:sz w:val="24"/>
          <w:szCs w:val="24"/>
        </w:rPr>
        <w:t>Uczestnik ma prawo zrezygnować z udziału w projekcie na każdym etapie, składając rezygnację w formie pisemnej lub mailowej. W przypadku rezygnacji organizator ma prawo zakwalifikować do projektu osobę z listy rezerwowej.</w:t>
      </w:r>
    </w:p>
    <w:p w14:paraId="18B35E8A" w14:textId="77D22B59" w:rsidR="007A16DD" w:rsidRPr="005A1E11" w:rsidRDefault="00FE2B85" w:rsidP="005A1E11">
      <w:pPr>
        <w:pStyle w:val="Akapitzlist"/>
        <w:numPr>
          <w:ilvl w:val="0"/>
          <w:numId w:val="31"/>
        </w:numPr>
        <w:spacing w:after="0" w:line="360" w:lineRule="auto"/>
        <w:ind w:left="426" w:hanging="426"/>
        <w:jc w:val="both"/>
        <w:rPr>
          <w:rFonts w:asciiTheme="minorHAnsi" w:hAnsiTheme="minorHAnsi" w:cstheme="minorHAnsi"/>
          <w:sz w:val="24"/>
          <w:szCs w:val="24"/>
        </w:rPr>
      </w:pPr>
      <w:r w:rsidRPr="005A1E11">
        <w:rPr>
          <w:rFonts w:asciiTheme="minorHAnsi" w:hAnsiTheme="minorHAnsi" w:cstheme="minorHAnsi"/>
          <w:sz w:val="24"/>
          <w:szCs w:val="24"/>
        </w:rPr>
        <w:t xml:space="preserve">Nieobecność uczestnika – kilkukrotnie, </w:t>
      </w:r>
    </w:p>
    <w:p w14:paraId="00E369A8" w14:textId="77777777" w:rsidR="00E144AA" w:rsidRPr="005A1E11" w:rsidRDefault="00E144AA" w:rsidP="000F11BA">
      <w:pPr>
        <w:spacing w:after="0" w:line="360" w:lineRule="auto"/>
        <w:jc w:val="center"/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</w:pPr>
      <w:r w:rsidRPr="005A1E11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§ 9</w:t>
      </w:r>
    </w:p>
    <w:p w14:paraId="2F58F6D3" w14:textId="77777777" w:rsidR="00E144AA" w:rsidRPr="005A1E11" w:rsidRDefault="00E144AA" w:rsidP="000F11BA">
      <w:pPr>
        <w:spacing w:after="0" w:line="360" w:lineRule="auto"/>
        <w:jc w:val="center"/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</w:pPr>
      <w:r w:rsidRPr="005A1E11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Ochrona danych osobowych</w:t>
      </w:r>
    </w:p>
    <w:p w14:paraId="0301B740" w14:textId="77777777" w:rsidR="00E144AA" w:rsidRPr="005A1E11" w:rsidRDefault="00E144AA" w:rsidP="000F11BA">
      <w:pPr>
        <w:numPr>
          <w:ilvl w:val="0"/>
          <w:numId w:val="16"/>
        </w:numPr>
        <w:suppressAutoHyphens/>
        <w:spacing w:after="0" w:line="360" w:lineRule="auto"/>
        <w:ind w:left="425" w:hanging="425"/>
        <w:jc w:val="both"/>
        <w:rPr>
          <w:rFonts w:asciiTheme="minorHAnsi" w:eastAsia="SimSun" w:hAnsiTheme="minorHAnsi" w:cstheme="minorHAnsi"/>
          <w:kern w:val="1"/>
          <w:sz w:val="24"/>
          <w:szCs w:val="24"/>
          <w:lang w:val="x-none" w:eastAsia="zh-CN" w:bidi="hi-IN"/>
        </w:rPr>
      </w:pPr>
      <w:r w:rsidRPr="005A1E11">
        <w:rPr>
          <w:rFonts w:asciiTheme="minorHAnsi" w:eastAsia="SimSun" w:hAnsiTheme="minorHAnsi" w:cstheme="minorHAnsi"/>
          <w:kern w:val="1"/>
          <w:sz w:val="24"/>
          <w:szCs w:val="24"/>
          <w:lang w:val="x-none" w:eastAsia="zh-CN" w:bidi="hi-IN"/>
        </w:rPr>
        <w:t xml:space="preserve">Administratorem danych osobowych przetwarzanych w ramach postępowania rekrutacyjnego </w:t>
      </w:r>
      <w:r w:rsidRPr="005A1E11">
        <w:rPr>
          <w:rFonts w:asciiTheme="minorHAnsi" w:eastAsia="SimSun" w:hAnsiTheme="minorHAnsi" w:cstheme="minorHAnsi"/>
          <w:kern w:val="1"/>
          <w:sz w:val="24"/>
          <w:szCs w:val="24"/>
          <w:lang w:eastAsia="zh-CN" w:bidi="hi-IN"/>
        </w:rPr>
        <w:t xml:space="preserve">o </w:t>
      </w:r>
      <w:r w:rsidRPr="005A1E11">
        <w:rPr>
          <w:rFonts w:asciiTheme="minorHAnsi" w:eastAsia="SimSun" w:hAnsiTheme="minorHAnsi" w:cstheme="minorHAnsi"/>
          <w:kern w:val="1"/>
          <w:sz w:val="24"/>
          <w:szCs w:val="24"/>
          <w:lang w:val="x-none" w:eastAsia="zh-CN" w:bidi="hi-IN"/>
        </w:rPr>
        <w:t>przyjęc</w:t>
      </w:r>
      <w:r w:rsidRPr="005A1E11">
        <w:rPr>
          <w:rFonts w:asciiTheme="minorHAnsi" w:eastAsia="SimSun" w:hAnsiTheme="minorHAnsi" w:cstheme="minorHAnsi"/>
          <w:kern w:val="1"/>
          <w:sz w:val="24"/>
          <w:szCs w:val="24"/>
          <w:lang w:eastAsia="zh-CN" w:bidi="hi-IN"/>
        </w:rPr>
        <w:t>ie</w:t>
      </w:r>
      <w:r w:rsidRPr="005A1E11">
        <w:rPr>
          <w:rFonts w:asciiTheme="minorHAnsi" w:eastAsia="SimSun" w:hAnsiTheme="minorHAnsi" w:cstheme="minorHAnsi"/>
          <w:kern w:val="1"/>
          <w:sz w:val="24"/>
          <w:szCs w:val="24"/>
          <w:lang w:val="x-none" w:eastAsia="zh-CN" w:bidi="hi-IN"/>
        </w:rPr>
        <w:t xml:space="preserve"> </w:t>
      </w:r>
      <w:r w:rsidRPr="005A1E11">
        <w:rPr>
          <w:rFonts w:asciiTheme="minorHAnsi" w:eastAsia="SimSun" w:hAnsiTheme="minorHAnsi" w:cstheme="minorHAnsi"/>
          <w:kern w:val="1"/>
          <w:sz w:val="24"/>
          <w:szCs w:val="24"/>
          <w:lang w:eastAsia="zh-CN" w:bidi="hi-IN"/>
        </w:rPr>
        <w:t>na świetlice</w:t>
      </w:r>
      <w:r w:rsidRPr="005A1E11">
        <w:rPr>
          <w:rFonts w:asciiTheme="minorHAnsi" w:eastAsia="SimSun" w:hAnsiTheme="minorHAnsi" w:cstheme="minorHAnsi"/>
          <w:kern w:val="1"/>
          <w:sz w:val="24"/>
          <w:szCs w:val="24"/>
          <w:lang w:val="x-none" w:eastAsia="zh-CN" w:bidi="hi-IN"/>
        </w:rPr>
        <w:t xml:space="preserve"> jest </w:t>
      </w:r>
      <w:r w:rsidRPr="005A1E11">
        <w:rPr>
          <w:rFonts w:asciiTheme="minorHAnsi" w:eastAsia="SimSun" w:hAnsiTheme="minorHAnsi" w:cstheme="minorHAnsi"/>
          <w:kern w:val="1"/>
          <w:sz w:val="24"/>
          <w:szCs w:val="24"/>
          <w:lang w:eastAsia="zh-CN" w:bidi="hi-IN"/>
        </w:rPr>
        <w:t>ZŚŚ ul. Barbackiego 64, 33-300 Nowy Sącz</w:t>
      </w:r>
      <w:r w:rsidRPr="005A1E11">
        <w:rPr>
          <w:rFonts w:asciiTheme="minorHAnsi" w:hAnsiTheme="minorHAnsi" w:cstheme="minorHAnsi"/>
          <w:sz w:val="24"/>
          <w:szCs w:val="24"/>
        </w:rPr>
        <w:t>.</w:t>
      </w:r>
    </w:p>
    <w:p w14:paraId="73DFD2DF" w14:textId="35E22FC1" w:rsidR="00E144AA" w:rsidRPr="005A1E11" w:rsidRDefault="00E144AA" w:rsidP="000F11BA">
      <w:pPr>
        <w:numPr>
          <w:ilvl w:val="0"/>
          <w:numId w:val="16"/>
        </w:numPr>
        <w:suppressAutoHyphens/>
        <w:spacing w:after="0" w:line="360" w:lineRule="auto"/>
        <w:ind w:left="425" w:hanging="425"/>
        <w:jc w:val="both"/>
        <w:rPr>
          <w:rFonts w:asciiTheme="minorHAnsi" w:eastAsia="SimSun" w:hAnsiTheme="minorHAnsi" w:cstheme="minorHAnsi"/>
          <w:kern w:val="1"/>
          <w:sz w:val="24"/>
          <w:szCs w:val="24"/>
          <w:lang w:val="x-none" w:eastAsia="zh-CN" w:bidi="hi-IN"/>
        </w:rPr>
      </w:pPr>
      <w:r w:rsidRPr="005A1E11">
        <w:rPr>
          <w:rFonts w:asciiTheme="minorHAnsi" w:eastAsia="SimSun" w:hAnsiTheme="minorHAnsi" w:cstheme="minorHAnsi"/>
          <w:kern w:val="1"/>
          <w:sz w:val="24"/>
          <w:szCs w:val="24"/>
          <w:lang w:eastAsia="zh-CN" w:bidi="hi-IN"/>
        </w:rPr>
        <w:t xml:space="preserve">Administrator wyznaczył inspektora ochrony danych osobowych, z którym można się skontaktować pod adresem email: </w:t>
      </w:r>
      <w:r w:rsidR="002D667B" w:rsidRPr="005A1E11">
        <w:rPr>
          <w:rFonts w:asciiTheme="minorHAnsi" w:eastAsia="SimSun" w:hAnsiTheme="minorHAnsi" w:cstheme="minorHAnsi"/>
          <w:kern w:val="1"/>
          <w:sz w:val="24"/>
          <w:szCs w:val="24"/>
          <w:lang w:eastAsia="zh-CN" w:bidi="hi-IN"/>
        </w:rPr>
        <w:t>iod@zss.nowysacz.pl.</w:t>
      </w:r>
    </w:p>
    <w:p w14:paraId="6CA9BB8C" w14:textId="215E19D0" w:rsidR="00E144AA" w:rsidRPr="005A1E11" w:rsidRDefault="00E144AA" w:rsidP="000F11BA">
      <w:pPr>
        <w:numPr>
          <w:ilvl w:val="0"/>
          <w:numId w:val="16"/>
        </w:numPr>
        <w:suppressAutoHyphens/>
        <w:spacing w:after="0" w:line="360" w:lineRule="auto"/>
        <w:ind w:left="425" w:hanging="425"/>
        <w:jc w:val="both"/>
        <w:rPr>
          <w:rFonts w:asciiTheme="minorHAnsi" w:eastAsia="SimSun" w:hAnsiTheme="minorHAnsi" w:cstheme="minorHAnsi"/>
          <w:kern w:val="1"/>
          <w:sz w:val="24"/>
          <w:szCs w:val="24"/>
          <w:lang w:eastAsia="zh-CN" w:bidi="hi-IN"/>
        </w:rPr>
      </w:pPr>
      <w:r w:rsidRPr="005A1E11">
        <w:rPr>
          <w:rFonts w:asciiTheme="minorHAnsi" w:eastAsia="SimSun" w:hAnsiTheme="minorHAnsi" w:cstheme="minorHAnsi"/>
          <w:kern w:val="1"/>
          <w:sz w:val="24"/>
          <w:szCs w:val="24"/>
          <w:lang w:val="x-none" w:eastAsia="zh-CN" w:bidi="hi-IN"/>
        </w:rPr>
        <w:t>Zakres danych osobowych obejmuje dane uwidocznione w dokumentach składanych przez rodz</w:t>
      </w:r>
      <w:r w:rsidR="005E5F73" w:rsidRPr="005A1E11">
        <w:rPr>
          <w:rFonts w:asciiTheme="minorHAnsi" w:eastAsia="SimSun" w:hAnsiTheme="minorHAnsi" w:cstheme="minorHAnsi"/>
          <w:kern w:val="1"/>
          <w:sz w:val="24"/>
          <w:szCs w:val="24"/>
          <w:lang w:eastAsia="zh-CN" w:bidi="hi-IN"/>
        </w:rPr>
        <w:t>iców</w:t>
      </w:r>
      <w:r w:rsidRPr="005A1E11">
        <w:rPr>
          <w:rFonts w:asciiTheme="minorHAnsi" w:eastAsia="SimSun" w:hAnsiTheme="minorHAnsi" w:cstheme="minorHAnsi"/>
          <w:kern w:val="1"/>
          <w:sz w:val="24"/>
          <w:szCs w:val="24"/>
          <w:lang w:val="x-none" w:eastAsia="zh-CN" w:bidi="hi-IN"/>
        </w:rPr>
        <w:t xml:space="preserve"> kandydata w ramach postępowania rekrutacyjnego </w:t>
      </w:r>
      <w:r w:rsidRPr="005A1E11">
        <w:rPr>
          <w:rFonts w:asciiTheme="minorHAnsi" w:eastAsia="SimSun" w:hAnsiTheme="minorHAnsi" w:cstheme="minorHAnsi"/>
          <w:kern w:val="1"/>
          <w:sz w:val="24"/>
          <w:szCs w:val="24"/>
          <w:lang w:eastAsia="zh-CN" w:bidi="hi-IN"/>
        </w:rPr>
        <w:t>o</w:t>
      </w:r>
      <w:r w:rsidRPr="005A1E11">
        <w:rPr>
          <w:rFonts w:asciiTheme="minorHAnsi" w:eastAsia="SimSun" w:hAnsiTheme="minorHAnsi" w:cstheme="minorHAnsi"/>
          <w:kern w:val="1"/>
          <w:sz w:val="24"/>
          <w:szCs w:val="24"/>
          <w:lang w:val="x-none" w:eastAsia="zh-CN" w:bidi="hi-IN"/>
        </w:rPr>
        <w:t xml:space="preserve"> przyjęci</w:t>
      </w:r>
      <w:r w:rsidRPr="005A1E11">
        <w:rPr>
          <w:rFonts w:asciiTheme="minorHAnsi" w:eastAsia="SimSun" w:hAnsiTheme="minorHAnsi" w:cstheme="minorHAnsi"/>
          <w:kern w:val="1"/>
          <w:sz w:val="24"/>
          <w:szCs w:val="24"/>
          <w:lang w:eastAsia="zh-CN" w:bidi="hi-IN"/>
        </w:rPr>
        <w:t>e</w:t>
      </w:r>
      <w:r w:rsidRPr="005A1E11">
        <w:rPr>
          <w:rFonts w:asciiTheme="minorHAnsi" w:eastAsia="SimSun" w:hAnsiTheme="minorHAnsi" w:cstheme="minorHAnsi"/>
          <w:kern w:val="1"/>
          <w:sz w:val="24"/>
          <w:szCs w:val="24"/>
          <w:lang w:val="x-none" w:eastAsia="zh-CN" w:bidi="hi-IN"/>
        </w:rPr>
        <w:t xml:space="preserve"> </w:t>
      </w:r>
      <w:r w:rsidRPr="005A1E11">
        <w:rPr>
          <w:rFonts w:asciiTheme="minorHAnsi" w:eastAsia="SimSun" w:hAnsiTheme="minorHAnsi" w:cstheme="minorHAnsi"/>
          <w:kern w:val="1"/>
          <w:sz w:val="24"/>
          <w:szCs w:val="24"/>
          <w:lang w:eastAsia="zh-CN" w:bidi="hi-IN"/>
        </w:rPr>
        <w:t xml:space="preserve">na świetlice </w:t>
      </w:r>
      <w:r w:rsidRPr="005A1E11">
        <w:rPr>
          <w:rFonts w:asciiTheme="minorHAnsi" w:eastAsia="SimSun" w:hAnsiTheme="minorHAnsi" w:cstheme="minorHAnsi"/>
          <w:kern w:val="1"/>
          <w:sz w:val="24"/>
          <w:szCs w:val="24"/>
          <w:lang w:eastAsia="zh-CN" w:bidi="hi-IN"/>
        </w:rPr>
        <w:br/>
        <w:t>w Nowym Sączu;</w:t>
      </w:r>
    </w:p>
    <w:p w14:paraId="468CCCD7" w14:textId="1F3FC1A1" w:rsidR="00E144AA" w:rsidRPr="005A1E11" w:rsidRDefault="00E144AA" w:rsidP="000F11BA">
      <w:pPr>
        <w:numPr>
          <w:ilvl w:val="0"/>
          <w:numId w:val="16"/>
        </w:numPr>
        <w:suppressAutoHyphens/>
        <w:spacing w:after="0" w:line="360" w:lineRule="auto"/>
        <w:ind w:left="425" w:hanging="425"/>
        <w:jc w:val="both"/>
        <w:rPr>
          <w:rFonts w:asciiTheme="minorHAnsi" w:eastAsia="SimSun" w:hAnsiTheme="minorHAnsi" w:cstheme="minorHAnsi"/>
          <w:color w:val="000000"/>
          <w:kern w:val="1"/>
          <w:sz w:val="24"/>
          <w:szCs w:val="24"/>
          <w:lang w:val="x-none" w:eastAsia="zh-CN" w:bidi="hi-IN"/>
        </w:rPr>
      </w:pPr>
      <w:r w:rsidRPr="005A1E11">
        <w:rPr>
          <w:rFonts w:asciiTheme="minorHAnsi" w:eastAsia="SimSun" w:hAnsiTheme="minorHAnsi" w:cstheme="minorHAnsi"/>
          <w:color w:val="000000"/>
          <w:kern w:val="1"/>
          <w:sz w:val="24"/>
          <w:szCs w:val="24"/>
          <w:lang w:val="x-none" w:eastAsia="zh-CN" w:bidi="hi-IN"/>
        </w:rPr>
        <w:t xml:space="preserve">Dane osobowe będą przetwarzane w celu </w:t>
      </w:r>
      <w:r w:rsidRPr="005A1E11">
        <w:rPr>
          <w:rFonts w:asciiTheme="minorHAnsi" w:eastAsia="SimSun" w:hAnsiTheme="minorHAnsi" w:cstheme="minorHAnsi"/>
          <w:color w:val="000000"/>
          <w:kern w:val="1"/>
          <w:sz w:val="24"/>
          <w:szCs w:val="24"/>
          <w:lang w:eastAsia="zh-CN" w:bidi="hi-IN"/>
        </w:rPr>
        <w:t xml:space="preserve">przeprowadzenia </w:t>
      </w:r>
      <w:r w:rsidRPr="005A1E11">
        <w:rPr>
          <w:rFonts w:asciiTheme="minorHAnsi" w:eastAsia="SimSun" w:hAnsiTheme="minorHAnsi" w:cstheme="minorHAnsi"/>
          <w:color w:val="000000"/>
          <w:kern w:val="1"/>
          <w:sz w:val="24"/>
          <w:szCs w:val="24"/>
          <w:lang w:val="x-none" w:eastAsia="zh-CN" w:bidi="hi-IN"/>
        </w:rPr>
        <w:t xml:space="preserve">postępowania rekrutacyjnego </w:t>
      </w:r>
      <w:r w:rsidRPr="005A1E11">
        <w:rPr>
          <w:rFonts w:asciiTheme="minorHAnsi" w:eastAsia="SimSun" w:hAnsiTheme="minorHAnsi" w:cstheme="minorHAnsi"/>
          <w:color w:val="000000"/>
          <w:kern w:val="1"/>
          <w:sz w:val="24"/>
          <w:szCs w:val="24"/>
          <w:lang w:eastAsia="zh-CN" w:bidi="hi-IN"/>
        </w:rPr>
        <w:t xml:space="preserve">do projektu </w:t>
      </w:r>
      <w:r w:rsidRPr="005A1E11">
        <w:rPr>
          <w:rFonts w:asciiTheme="minorHAnsi" w:eastAsia="SimSun" w:hAnsiTheme="minorHAnsi" w:cstheme="minorHAnsi"/>
          <w:color w:val="000000"/>
          <w:kern w:val="1"/>
          <w:sz w:val="24"/>
          <w:szCs w:val="24"/>
          <w:lang w:val="x-none" w:eastAsia="zh-CN" w:bidi="hi-IN"/>
        </w:rPr>
        <w:t>pn</w:t>
      </w:r>
      <w:r w:rsidRPr="005A1E11">
        <w:rPr>
          <w:rFonts w:asciiTheme="minorHAnsi" w:eastAsia="SimSun" w:hAnsiTheme="minorHAnsi" w:cstheme="minorHAnsi"/>
          <w:b/>
          <w:color w:val="000000"/>
          <w:kern w:val="1"/>
          <w:sz w:val="24"/>
          <w:szCs w:val="24"/>
          <w:lang w:val="x-none" w:eastAsia="zh-CN" w:bidi="hi-IN"/>
        </w:rPr>
        <w:t xml:space="preserve">.  </w:t>
      </w:r>
      <w:r w:rsidRPr="005A1E11">
        <w:rPr>
          <w:rFonts w:asciiTheme="minorHAnsi" w:eastAsia="SimSun" w:hAnsiTheme="minorHAnsi" w:cstheme="minorHAnsi"/>
          <w:color w:val="000000"/>
          <w:kern w:val="1"/>
          <w:sz w:val="24"/>
          <w:szCs w:val="24"/>
          <w:lang w:val="x-none" w:eastAsia="zh-CN" w:bidi="hi-IN"/>
        </w:rPr>
        <w:t>„</w:t>
      </w:r>
      <w:r w:rsidR="00B32145" w:rsidRPr="005A1E11">
        <w:rPr>
          <w:rFonts w:asciiTheme="minorHAnsi" w:eastAsia="SimSun" w:hAnsiTheme="minorHAnsi" w:cstheme="minorHAnsi"/>
          <w:color w:val="000000"/>
          <w:kern w:val="1"/>
          <w:sz w:val="24"/>
          <w:szCs w:val="24"/>
          <w:lang w:eastAsia="zh-CN" w:bidi="hi-IN"/>
        </w:rPr>
        <w:t>Kompleksowe wsparcie usług społecznych w Sądeckim Obszarze Funkcjonalnym</w:t>
      </w:r>
      <w:r w:rsidRPr="005A1E11">
        <w:rPr>
          <w:rFonts w:asciiTheme="minorHAnsi" w:eastAsia="SimSun" w:hAnsiTheme="minorHAnsi" w:cstheme="minorHAnsi"/>
          <w:color w:val="000000"/>
          <w:kern w:val="1"/>
          <w:sz w:val="24"/>
          <w:szCs w:val="24"/>
          <w:lang w:val="x-none" w:eastAsia="zh-CN" w:bidi="hi-IN"/>
        </w:rPr>
        <w:t>”i</w:t>
      </w:r>
      <w:r w:rsidR="005A1E11">
        <w:rPr>
          <w:rFonts w:asciiTheme="minorHAnsi" w:eastAsia="SimSun" w:hAnsiTheme="minorHAnsi" w:cstheme="minorHAnsi"/>
          <w:color w:val="000000"/>
          <w:kern w:val="1"/>
          <w:sz w:val="24"/>
          <w:szCs w:val="24"/>
          <w:lang w:eastAsia="zh-CN" w:bidi="hi-IN"/>
        </w:rPr>
        <w:t xml:space="preserve"> </w:t>
      </w:r>
      <w:r w:rsidRPr="005A1E11">
        <w:rPr>
          <w:rFonts w:asciiTheme="minorHAnsi" w:eastAsia="SimSun" w:hAnsiTheme="minorHAnsi" w:cstheme="minorHAnsi"/>
          <w:color w:val="000000"/>
          <w:kern w:val="1"/>
          <w:sz w:val="24"/>
          <w:szCs w:val="24"/>
          <w:lang w:val="x-none" w:eastAsia="zh-CN" w:bidi="hi-IN"/>
        </w:rPr>
        <w:t>mają</w:t>
      </w:r>
      <w:r w:rsidR="005A1E11">
        <w:rPr>
          <w:rFonts w:asciiTheme="minorHAnsi" w:eastAsia="SimSun" w:hAnsiTheme="minorHAnsi" w:cstheme="minorHAnsi"/>
          <w:color w:val="000000"/>
          <w:kern w:val="1"/>
          <w:sz w:val="24"/>
          <w:szCs w:val="24"/>
          <w:lang w:eastAsia="zh-CN" w:bidi="hi-IN"/>
        </w:rPr>
        <w:t xml:space="preserve"> </w:t>
      </w:r>
      <w:r w:rsidRPr="005A1E11">
        <w:rPr>
          <w:rFonts w:asciiTheme="minorHAnsi" w:eastAsia="SimSun" w:hAnsiTheme="minorHAnsi" w:cstheme="minorHAnsi"/>
          <w:color w:val="000000"/>
          <w:kern w:val="1"/>
          <w:sz w:val="24"/>
          <w:szCs w:val="24"/>
          <w:lang w:val="x-none" w:eastAsia="zh-CN" w:bidi="hi-IN"/>
        </w:rPr>
        <w:t>oparcie w przepisach prawa krajowego i unijnego wynikających z obowiązku prawnego (art. 6 ust. 1 lit. c</w:t>
      </w:r>
      <w:r w:rsidRPr="005A1E11">
        <w:rPr>
          <w:rFonts w:asciiTheme="minorHAnsi" w:eastAsia="SimSun" w:hAnsiTheme="minorHAnsi" w:cstheme="minorHAnsi"/>
          <w:color w:val="000000"/>
          <w:kern w:val="1"/>
          <w:sz w:val="24"/>
          <w:szCs w:val="24"/>
          <w:lang w:eastAsia="zh-CN" w:bidi="hi-IN"/>
        </w:rPr>
        <w:t xml:space="preserve"> </w:t>
      </w:r>
      <w:r w:rsidRPr="005A1E11">
        <w:rPr>
          <w:rFonts w:asciiTheme="minorHAnsi" w:eastAsia="Arial" w:hAnsiTheme="minorHAnsi" w:cstheme="minorHAnsi"/>
          <w:kern w:val="1"/>
          <w:sz w:val="24"/>
          <w:szCs w:val="24"/>
          <w:lang w:val="x-none" w:eastAsia="zh-CN" w:bidi="hi-IN"/>
        </w:rPr>
        <w:t>oraz art. 9 ust. 2 lit g</w:t>
      </w:r>
      <w:r w:rsidRPr="005A1E11">
        <w:rPr>
          <w:rFonts w:asciiTheme="minorHAnsi" w:eastAsia="SimSun" w:hAnsiTheme="minorHAnsi" w:cstheme="minorHAnsi"/>
          <w:color w:val="000000"/>
          <w:kern w:val="1"/>
          <w:sz w:val="24"/>
          <w:szCs w:val="24"/>
          <w:lang w:val="x-none" w:eastAsia="zh-CN" w:bidi="hi-IN"/>
        </w:rPr>
        <w:t xml:space="preserve"> Rozporządzenia Parlamentu Europejskiego i Rady (UE) 2016/679 z 27.04.2016 r. w sprawie ochrony osób fizycznych w</w:t>
      </w:r>
      <w:r w:rsidRPr="005A1E11">
        <w:rPr>
          <w:rFonts w:asciiTheme="minorHAnsi" w:eastAsia="SimSun" w:hAnsiTheme="minorHAnsi" w:cstheme="minorHAnsi"/>
          <w:color w:val="000000"/>
          <w:kern w:val="1"/>
          <w:sz w:val="24"/>
          <w:szCs w:val="24"/>
          <w:lang w:eastAsia="zh-CN" w:bidi="hi-IN"/>
        </w:rPr>
        <w:t> </w:t>
      </w:r>
      <w:r w:rsidRPr="005A1E11">
        <w:rPr>
          <w:rFonts w:asciiTheme="minorHAnsi" w:eastAsia="SimSun" w:hAnsiTheme="minorHAnsi" w:cstheme="minorHAnsi"/>
          <w:color w:val="000000"/>
          <w:kern w:val="1"/>
          <w:sz w:val="24"/>
          <w:szCs w:val="24"/>
          <w:lang w:val="x-none" w:eastAsia="zh-CN" w:bidi="hi-IN"/>
        </w:rPr>
        <w:t>związku z przetwarzaniem danych osobowych i w sprawie swobodnego przepływu takich danych oraz uchylenia dyrektywy 95/46/WE (ogólne rozporządzenie o ochronie danych) (</w:t>
      </w:r>
      <w:proofErr w:type="spellStart"/>
      <w:r w:rsidRPr="005A1E11">
        <w:rPr>
          <w:rFonts w:asciiTheme="minorHAnsi" w:eastAsia="SimSun" w:hAnsiTheme="minorHAnsi" w:cstheme="minorHAnsi"/>
          <w:color w:val="000000"/>
          <w:kern w:val="1"/>
          <w:sz w:val="24"/>
          <w:szCs w:val="24"/>
          <w:lang w:val="x-none" w:eastAsia="zh-CN" w:bidi="hi-IN"/>
        </w:rPr>
        <w:t>Dz.Urz</w:t>
      </w:r>
      <w:proofErr w:type="spellEnd"/>
      <w:r w:rsidRPr="005A1E11">
        <w:rPr>
          <w:rFonts w:asciiTheme="minorHAnsi" w:eastAsia="SimSun" w:hAnsiTheme="minorHAnsi" w:cstheme="minorHAnsi"/>
          <w:color w:val="000000"/>
          <w:kern w:val="1"/>
          <w:sz w:val="24"/>
          <w:szCs w:val="24"/>
          <w:lang w:val="x-none" w:eastAsia="zh-CN" w:bidi="hi-IN"/>
        </w:rPr>
        <w:t xml:space="preserve">. UE L 119, s. 1) – zwanego dalej </w:t>
      </w:r>
      <w:r w:rsidRPr="005A1E11">
        <w:rPr>
          <w:rFonts w:asciiTheme="minorHAnsi" w:eastAsia="SimSun" w:hAnsiTheme="minorHAnsi" w:cstheme="minorHAnsi"/>
          <w:bCs/>
          <w:color w:val="000000"/>
          <w:kern w:val="1"/>
          <w:sz w:val="24"/>
          <w:szCs w:val="24"/>
          <w:lang w:val="x-none" w:eastAsia="zh-CN" w:bidi="hi-IN"/>
        </w:rPr>
        <w:t>RODO</w:t>
      </w:r>
      <w:r w:rsidRPr="005A1E11">
        <w:rPr>
          <w:rFonts w:asciiTheme="minorHAnsi" w:eastAsia="SimSun" w:hAnsiTheme="minorHAnsi" w:cstheme="minorHAnsi"/>
          <w:color w:val="000000"/>
          <w:kern w:val="1"/>
          <w:sz w:val="24"/>
          <w:szCs w:val="24"/>
          <w:lang w:val="x-none" w:eastAsia="zh-CN" w:bidi="hi-IN"/>
        </w:rPr>
        <w:t>)</w:t>
      </w:r>
      <w:r w:rsidRPr="005A1E11">
        <w:rPr>
          <w:rFonts w:asciiTheme="minorHAnsi" w:eastAsia="SimSun" w:hAnsiTheme="minorHAnsi" w:cstheme="minorHAnsi"/>
          <w:color w:val="000000"/>
          <w:kern w:val="1"/>
          <w:sz w:val="24"/>
          <w:szCs w:val="24"/>
          <w:lang w:eastAsia="zh-CN" w:bidi="hi-IN"/>
        </w:rPr>
        <w:t xml:space="preserve">, </w:t>
      </w:r>
      <w:r w:rsidRPr="005A1E11">
        <w:rPr>
          <w:rFonts w:asciiTheme="minorHAnsi" w:eastAsia="SimSun" w:hAnsiTheme="minorHAnsi" w:cstheme="minorHAnsi"/>
          <w:color w:val="000000"/>
          <w:kern w:val="1"/>
          <w:sz w:val="24"/>
          <w:szCs w:val="24"/>
          <w:lang w:val="x-none" w:eastAsia="zh-CN" w:bidi="hi-IN"/>
        </w:rPr>
        <w:t xml:space="preserve">a więc w szczególności w celu potwierdzenia kwalifikowalności wydatków, udzielenia wsparcia, monitoringu, ewaluacji, kontroli, audytu, sprawozdawczości, archiwizacji w ramach </w:t>
      </w:r>
      <w:r w:rsidR="00B32145" w:rsidRPr="005A1E11">
        <w:rPr>
          <w:rFonts w:asciiTheme="minorHAnsi" w:eastAsia="SimSun" w:hAnsiTheme="minorHAnsi" w:cstheme="minorHAnsi"/>
          <w:color w:val="000000"/>
          <w:kern w:val="1"/>
          <w:sz w:val="24"/>
          <w:szCs w:val="24"/>
          <w:lang w:eastAsia="zh-CN" w:bidi="hi-IN"/>
        </w:rPr>
        <w:t>programu Fundusze Europejskie dla Małopolski 2021-2027</w:t>
      </w:r>
      <w:r w:rsidRPr="005A1E11">
        <w:rPr>
          <w:rFonts w:asciiTheme="minorHAnsi" w:eastAsia="SimSun" w:hAnsiTheme="minorHAnsi" w:cstheme="minorHAnsi"/>
          <w:color w:val="000000"/>
          <w:kern w:val="1"/>
          <w:sz w:val="24"/>
          <w:szCs w:val="24"/>
          <w:lang w:eastAsia="zh-CN" w:bidi="hi-IN"/>
        </w:rPr>
        <w:t>;</w:t>
      </w:r>
      <w:r w:rsidRPr="005A1E11">
        <w:rPr>
          <w:rFonts w:asciiTheme="minorHAnsi" w:eastAsia="SimSun" w:hAnsiTheme="minorHAnsi" w:cstheme="minorHAnsi"/>
          <w:kern w:val="1"/>
          <w:sz w:val="24"/>
          <w:szCs w:val="24"/>
          <w:lang w:eastAsia="zh-CN" w:bidi="hi-IN"/>
        </w:rPr>
        <w:t xml:space="preserve">  oraz na podstawie art.131 ust. 2-6 ustawy z dnia 14 grudnia 2016r. -</w:t>
      </w:r>
      <w:r w:rsidR="00B32145" w:rsidRPr="005A1E11">
        <w:rPr>
          <w:rFonts w:asciiTheme="minorHAnsi" w:eastAsia="SimSun" w:hAnsiTheme="minorHAnsi" w:cstheme="minorHAnsi"/>
          <w:kern w:val="1"/>
          <w:sz w:val="24"/>
          <w:szCs w:val="24"/>
          <w:lang w:eastAsia="zh-CN" w:bidi="hi-IN"/>
        </w:rPr>
        <w:t xml:space="preserve"> </w:t>
      </w:r>
      <w:r w:rsidRPr="005A1E11">
        <w:rPr>
          <w:rFonts w:asciiTheme="minorHAnsi" w:eastAsia="SimSun" w:hAnsiTheme="minorHAnsi" w:cstheme="minorHAnsi"/>
          <w:kern w:val="1"/>
          <w:sz w:val="24"/>
          <w:szCs w:val="24"/>
          <w:lang w:eastAsia="zh-CN" w:bidi="hi-IN"/>
        </w:rPr>
        <w:t>Prawo oświatowe (Dz. U. z 2</w:t>
      </w:r>
      <w:r w:rsidR="001F64D5" w:rsidRPr="005A1E11">
        <w:rPr>
          <w:rFonts w:asciiTheme="minorHAnsi" w:eastAsia="SimSun" w:hAnsiTheme="minorHAnsi" w:cstheme="minorHAnsi"/>
          <w:kern w:val="1"/>
          <w:sz w:val="24"/>
          <w:szCs w:val="24"/>
          <w:lang w:eastAsia="zh-CN" w:bidi="hi-IN"/>
        </w:rPr>
        <w:t>025</w:t>
      </w:r>
      <w:r w:rsidRPr="005A1E11">
        <w:rPr>
          <w:rFonts w:asciiTheme="minorHAnsi" w:eastAsia="SimSun" w:hAnsiTheme="minorHAnsi" w:cstheme="minorHAnsi"/>
          <w:kern w:val="1"/>
          <w:sz w:val="24"/>
          <w:szCs w:val="24"/>
          <w:lang w:eastAsia="zh-CN" w:bidi="hi-IN"/>
        </w:rPr>
        <w:t xml:space="preserve"> r., poz.</w:t>
      </w:r>
      <w:r w:rsidR="001F64D5" w:rsidRPr="005A1E11">
        <w:rPr>
          <w:rFonts w:asciiTheme="minorHAnsi" w:eastAsia="SimSun" w:hAnsiTheme="minorHAnsi" w:cstheme="minorHAnsi"/>
          <w:kern w:val="1"/>
          <w:sz w:val="24"/>
          <w:szCs w:val="24"/>
          <w:lang w:eastAsia="zh-CN" w:bidi="hi-IN"/>
        </w:rPr>
        <w:t xml:space="preserve">1043 </w:t>
      </w:r>
      <w:proofErr w:type="spellStart"/>
      <w:r w:rsidR="001F64D5" w:rsidRPr="005A1E11">
        <w:rPr>
          <w:rFonts w:asciiTheme="minorHAnsi" w:eastAsia="SimSun" w:hAnsiTheme="minorHAnsi" w:cstheme="minorHAnsi"/>
          <w:kern w:val="1"/>
          <w:sz w:val="24"/>
          <w:szCs w:val="24"/>
          <w:lang w:eastAsia="zh-CN" w:bidi="hi-IN"/>
        </w:rPr>
        <w:t>t.j</w:t>
      </w:r>
      <w:proofErr w:type="spellEnd"/>
      <w:r w:rsidR="001F64D5" w:rsidRPr="005A1E11">
        <w:rPr>
          <w:rFonts w:asciiTheme="minorHAnsi" w:eastAsia="SimSun" w:hAnsiTheme="minorHAnsi" w:cstheme="minorHAnsi"/>
          <w:kern w:val="1"/>
          <w:sz w:val="24"/>
          <w:szCs w:val="24"/>
          <w:lang w:eastAsia="zh-CN" w:bidi="hi-IN"/>
        </w:rPr>
        <w:t>.</w:t>
      </w:r>
      <w:r w:rsidRPr="005A1E11">
        <w:rPr>
          <w:rFonts w:asciiTheme="minorHAnsi" w:eastAsia="SimSun" w:hAnsiTheme="minorHAnsi" w:cstheme="minorHAnsi"/>
          <w:kern w:val="1"/>
          <w:sz w:val="24"/>
          <w:szCs w:val="24"/>
          <w:lang w:eastAsia="zh-CN" w:bidi="hi-IN"/>
        </w:rPr>
        <w:t>)</w:t>
      </w:r>
      <w:r w:rsidRPr="005A1E11">
        <w:rPr>
          <w:rFonts w:asciiTheme="minorHAnsi" w:eastAsia="SimSun" w:hAnsiTheme="minorHAnsi" w:cstheme="minorHAnsi"/>
          <w:color w:val="000000"/>
          <w:kern w:val="1"/>
          <w:sz w:val="24"/>
          <w:szCs w:val="24"/>
          <w:lang w:eastAsia="zh-CN" w:bidi="hi-IN"/>
        </w:rPr>
        <w:t>;</w:t>
      </w:r>
    </w:p>
    <w:p w14:paraId="229B2C00" w14:textId="5B86EB8F" w:rsidR="00E144AA" w:rsidRPr="005A1E11" w:rsidRDefault="00E144AA" w:rsidP="000F11BA">
      <w:pPr>
        <w:numPr>
          <w:ilvl w:val="0"/>
          <w:numId w:val="16"/>
        </w:numPr>
        <w:suppressAutoHyphens/>
        <w:spacing w:after="0" w:line="360" w:lineRule="auto"/>
        <w:ind w:left="425" w:hanging="425"/>
        <w:jc w:val="both"/>
        <w:rPr>
          <w:rFonts w:asciiTheme="minorHAnsi" w:eastAsia="SimSun" w:hAnsiTheme="minorHAnsi" w:cstheme="minorHAnsi"/>
          <w:kern w:val="1"/>
          <w:sz w:val="24"/>
          <w:szCs w:val="24"/>
          <w:lang w:val="x-none" w:eastAsia="zh-CN" w:bidi="hi-IN"/>
        </w:rPr>
      </w:pPr>
      <w:r w:rsidRPr="005A1E11">
        <w:rPr>
          <w:rFonts w:asciiTheme="minorHAnsi" w:eastAsia="SimSun" w:hAnsiTheme="minorHAnsi" w:cstheme="minorHAnsi"/>
          <w:color w:val="000000"/>
          <w:kern w:val="1"/>
          <w:sz w:val="24"/>
          <w:szCs w:val="24"/>
          <w:lang w:val="x-none" w:eastAsia="zh-CN" w:bidi="hi-IN"/>
        </w:rPr>
        <w:t>Zebrane w procesie rekrutacyjnym dane osobowe mogą być udostępniane innym odbiorcom</w:t>
      </w:r>
      <w:r w:rsidR="005A1E11">
        <w:rPr>
          <w:rFonts w:asciiTheme="minorHAnsi" w:eastAsia="SimSun" w:hAnsiTheme="minorHAnsi" w:cstheme="minorHAnsi"/>
          <w:color w:val="000000"/>
          <w:kern w:val="1"/>
          <w:sz w:val="24"/>
          <w:szCs w:val="24"/>
          <w:lang w:eastAsia="zh-CN" w:bidi="hi-IN"/>
        </w:rPr>
        <w:t xml:space="preserve"> </w:t>
      </w:r>
      <w:r w:rsidR="005A1E11" w:rsidRPr="005A1E11">
        <w:rPr>
          <w:rFonts w:asciiTheme="minorHAnsi" w:eastAsia="SimSun" w:hAnsiTheme="minorHAnsi" w:cstheme="minorHAnsi"/>
          <w:color w:val="000000"/>
          <w:kern w:val="1"/>
          <w:sz w:val="24"/>
          <w:szCs w:val="24"/>
          <w:lang w:val="x-none" w:eastAsia="zh-CN" w:bidi="hi-IN"/>
        </w:rPr>
        <w:t xml:space="preserve">danych </w:t>
      </w:r>
      <w:r w:rsidR="005A1E11">
        <w:rPr>
          <w:rFonts w:asciiTheme="minorHAnsi" w:eastAsia="SimSun" w:hAnsiTheme="minorHAnsi" w:cstheme="minorHAnsi"/>
          <w:color w:val="000000"/>
          <w:kern w:val="1"/>
          <w:sz w:val="24"/>
          <w:szCs w:val="24"/>
          <w:lang w:eastAsia="zh-CN" w:bidi="hi-IN"/>
        </w:rPr>
        <w:t>z</w:t>
      </w:r>
      <w:r w:rsidRPr="005A1E11">
        <w:rPr>
          <w:rFonts w:asciiTheme="minorHAnsi" w:eastAsia="SimSun" w:hAnsiTheme="minorHAnsi" w:cstheme="minorHAnsi"/>
          <w:color w:val="000000"/>
          <w:kern w:val="1"/>
          <w:sz w:val="24"/>
          <w:szCs w:val="24"/>
          <w:lang w:val="x-none" w:eastAsia="zh-CN" w:bidi="hi-IN"/>
        </w:rPr>
        <w:t xml:space="preserve"> uwagi na zobowiązania wynikające z tytułu potwierdzenia </w:t>
      </w:r>
      <w:r w:rsidRPr="005A1E11">
        <w:rPr>
          <w:rFonts w:asciiTheme="minorHAnsi" w:eastAsia="SimSun" w:hAnsiTheme="minorHAnsi" w:cstheme="minorHAnsi"/>
          <w:color w:val="000000"/>
          <w:kern w:val="1"/>
          <w:sz w:val="24"/>
          <w:szCs w:val="24"/>
          <w:lang w:val="x-none" w:eastAsia="zh-CN" w:bidi="hi-IN"/>
        </w:rPr>
        <w:lastRenderedPageBreak/>
        <w:t xml:space="preserve">kwalifikowalności wydatków, udzielenia wsparcia, monitoringu, ewaluacji, kontroli, audytu i sprawozdawczości oraz działań informacyjno-promocyjnych w ramach </w:t>
      </w:r>
      <w:r w:rsidR="007A072B" w:rsidRPr="005A1E11">
        <w:rPr>
          <w:rFonts w:asciiTheme="minorHAnsi" w:eastAsia="SimSun" w:hAnsiTheme="minorHAnsi" w:cstheme="minorHAnsi"/>
          <w:color w:val="000000"/>
          <w:kern w:val="1"/>
          <w:sz w:val="24"/>
          <w:szCs w:val="24"/>
          <w:lang w:eastAsia="zh-CN" w:bidi="hi-IN"/>
        </w:rPr>
        <w:t>programu Fundusze Europejskie dla Małopolski 2021-2027</w:t>
      </w:r>
      <w:r w:rsidRPr="005A1E11">
        <w:rPr>
          <w:rFonts w:asciiTheme="minorHAnsi" w:eastAsia="SimSun" w:hAnsiTheme="minorHAnsi" w:cstheme="minorHAnsi"/>
          <w:color w:val="000000"/>
          <w:kern w:val="1"/>
          <w:sz w:val="24"/>
          <w:szCs w:val="24"/>
          <w:lang w:eastAsia="zh-CN" w:bidi="hi-IN"/>
        </w:rPr>
        <w:t>;</w:t>
      </w:r>
    </w:p>
    <w:p w14:paraId="35F3B1F3" w14:textId="77777777" w:rsidR="00E144AA" w:rsidRPr="005A1E11" w:rsidRDefault="00E144AA" w:rsidP="000F11BA">
      <w:pPr>
        <w:numPr>
          <w:ilvl w:val="0"/>
          <w:numId w:val="16"/>
        </w:numPr>
        <w:suppressAutoHyphens/>
        <w:spacing w:after="0" w:line="360" w:lineRule="auto"/>
        <w:ind w:left="425" w:hanging="425"/>
        <w:jc w:val="both"/>
        <w:rPr>
          <w:rFonts w:asciiTheme="minorHAnsi" w:eastAsia="SimSun" w:hAnsiTheme="minorHAnsi" w:cstheme="minorHAnsi"/>
          <w:kern w:val="1"/>
          <w:sz w:val="24"/>
          <w:szCs w:val="24"/>
          <w:lang w:val="x-none" w:eastAsia="zh-CN" w:bidi="hi-IN"/>
        </w:rPr>
      </w:pPr>
      <w:r w:rsidRPr="005A1E11">
        <w:rPr>
          <w:rFonts w:asciiTheme="minorHAnsi" w:eastAsia="SimSun" w:hAnsiTheme="minorHAnsi" w:cstheme="minorHAnsi"/>
          <w:kern w:val="1"/>
          <w:sz w:val="24"/>
          <w:szCs w:val="24"/>
          <w:lang w:val="x-none" w:eastAsia="zh-CN" w:bidi="hi-IN"/>
        </w:rPr>
        <w:t>D</w:t>
      </w:r>
      <w:r w:rsidRPr="005A1E11">
        <w:rPr>
          <w:rFonts w:asciiTheme="minorHAnsi" w:eastAsia="SimSun" w:hAnsiTheme="minorHAnsi" w:cstheme="minorHAnsi"/>
          <w:color w:val="000000"/>
          <w:kern w:val="1"/>
          <w:sz w:val="24"/>
          <w:szCs w:val="24"/>
          <w:lang w:val="x-none" w:eastAsia="zh-CN" w:bidi="hi-IN"/>
        </w:rPr>
        <w:t>ane osobowe nie będą przekazywane przez administratora do państwa trzeciego ani do organizacji międzynarodowej</w:t>
      </w:r>
      <w:r w:rsidRPr="005A1E11">
        <w:rPr>
          <w:rFonts w:asciiTheme="minorHAnsi" w:eastAsia="SimSun" w:hAnsiTheme="minorHAnsi" w:cstheme="minorHAnsi"/>
          <w:color w:val="000000"/>
          <w:kern w:val="1"/>
          <w:sz w:val="24"/>
          <w:szCs w:val="24"/>
          <w:lang w:eastAsia="zh-CN" w:bidi="hi-IN"/>
        </w:rPr>
        <w:t>;</w:t>
      </w:r>
    </w:p>
    <w:p w14:paraId="60FE88B9" w14:textId="42393CA0" w:rsidR="00E144AA" w:rsidRPr="005A1E11" w:rsidRDefault="00E144AA" w:rsidP="000F11BA">
      <w:pPr>
        <w:numPr>
          <w:ilvl w:val="0"/>
          <w:numId w:val="16"/>
        </w:numPr>
        <w:suppressAutoHyphens/>
        <w:spacing w:after="0" w:line="360" w:lineRule="auto"/>
        <w:ind w:left="425" w:hanging="425"/>
        <w:jc w:val="both"/>
        <w:rPr>
          <w:rFonts w:asciiTheme="minorHAnsi" w:eastAsia="SimSun" w:hAnsiTheme="minorHAnsi" w:cstheme="minorHAnsi"/>
          <w:kern w:val="1"/>
          <w:sz w:val="24"/>
          <w:szCs w:val="24"/>
          <w:lang w:val="x-none" w:eastAsia="zh-CN" w:bidi="hi-IN"/>
        </w:rPr>
      </w:pPr>
      <w:r w:rsidRPr="005A1E11">
        <w:rPr>
          <w:rFonts w:asciiTheme="minorHAnsi" w:eastAsia="SimSun" w:hAnsiTheme="minorHAnsi" w:cstheme="minorHAnsi"/>
          <w:color w:val="000000"/>
          <w:kern w:val="1"/>
          <w:sz w:val="24"/>
          <w:szCs w:val="24"/>
          <w:lang w:val="x-none" w:eastAsia="zh-CN" w:bidi="hi-IN"/>
        </w:rPr>
        <w:t>Dane zgromadzone w procesie rekrutacyjnym będą przechowywane zgodnie z wymogami archiwizacyjnymi dotyczącymi projektów unijnych</w:t>
      </w:r>
      <w:r w:rsidRPr="005A1E11">
        <w:rPr>
          <w:rFonts w:asciiTheme="minorHAnsi" w:eastAsia="SimSun" w:hAnsiTheme="minorHAnsi" w:cstheme="minorHAnsi"/>
          <w:color w:val="000000"/>
          <w:kern w:val="1"/>
          <w:sz w:val="24"/>
          <w:szCs w:val="24"/>
          <w:lang w:eastAsia="zh-CN" w:bidi="hi-IN"/>
        </w:rPr>
        <w:t>,</w:t>
      </w:r>
      <w:r w:rsidRPr="005A1E11">
        <w:rPr>
          <w:rFonts w:asciiTheme="minorHAnsi" w:hAnsiTheme="minorHAnsi" w:cstheme="minorHAnsi"/>
          <w:sz w:val="24"/>
          <w:szCs w:val="24"/>
        </w:rPr>
        <w:t xml:space="preserve"> </w:t>
      </w:r>
      <w:r w:rsidRPr="005A1E11">
        <w:rPr>
          <w:rFonts w:asciiTheme="minorHAnsi" w:eastAsia="SimSun" w:hAnsiTheme="minorHAnsi" w:cstheme="minorHAnsi"/>
          <w:color w:val="000000"/>
          <w:kern w:val="1"/>
          <w:sz w:val="24"/>
          <w:szCs w:val="24"/>
          <w:lang w:val="x-none" w:eastAsia="zh-CN" w:bidi="hi-IN"/>
        </w:rPr>
        <w:t>i zasadami archiwizacji danych w jednostce</w:t>
      </w:r>
      <w:r w:rsidRPr="005A1E11">
        <w:rPr>
          <w:rFonts w:asciiTheme="minorHAnsi" w:eastAsia="SimSun" w:hAnsiTheme="minorHAnsi" w:cstheme="minorHAnsi"/>
          <w:color w:val="000000"/>
          <w:kern w:val="1"/>
          <w:sz w:val="24"/>
          <w:szCs w:val="24"/>
          <w:lang w:eastAsia="zh-CN" w:bidi="hi-IN"/>
        </w:rPr>
        <w:t>;</w:t>
      </w:r>
    </w:p>
    <w:p w14:paraId="0B6B4FAE" w14:textId="414A9F0B" w:rsidR="00E144AA" w:rsidRPr="005A1E11" w:rsidRDefault="00E144AA" w:rsidP="000F11BA">
      <w:pPr>
        <w:numPr>
          <w:ilvl w:val="0"/>
          <w:numId w:val="16"/>
        </w:numPr>
        <w:suppressAutoHyphens/>
        <w:spacing w:after="0" w:line="360" w:lineRule="auto"/>
        <w:ind w:left="425" w:hanging="425"/>
        <w:jc w:val="both"/>
        <w:rPr>
          <w:rFonts w:asciiTheme="minorHAnsi" w:eastAsia="SimSun" w:hAnsiTheme="minorHAnsi" w:cstheme="minorHAnsi"/>
          <w:kern w:val="1"/>
          <w:sz w:val="24"/>
          <w:szCs w:val="24"/>
          <w:lang w:val="x-none" w:eastAsia="zh-CN" w:bidi="hi-IN"/>
        </w:rPr>
      </w:pPr>
      <w:r w:rsidRPr="005A1E11">
        <w:rPr>
          <w:rFonts w:asciiTheme="minorHAnsi" w:eastAsia="SimSun" w:hAnsiTheme="minorHAnsi" w:cstheme="minorHAnsi"/>
          <w:color w:val="000000"/>
          <w:kern w:val="1"/>
          <w:sz w:val="24"/>
          <w:szCs w:val="24"/>
          <w:lang w:val="x-none" w:eastAsia="zh-CN" w:bidi="hi-IN"/>
        </w:rPr>
        <w:t>Osobie, której dane dotyczą</w:t>
      </w:r>
      <w:r w:rsidRPr="005A1E11">
        <w:rPr>
          <w:rFonts w:asciiTheme="minorHAnsi" w:eastAsia="SimSun" w:hAnsiTheme="minorHAnsi" w:cstheme="minorHAnsi"/>
          <w:color w:val="000000"/>
          <w:kern w:val="1"/>
          <w:sz w:val="24"/>
          <w:szCs w:val="24"/>
          <w:lang w:eastAsia="zh-CN" w:bidi="hi-IN"/>
        </w:rPr>
        <w:t xml:space="preserve"> przysługuje </w:t>
      </w:r>
      <w:r w:rsidRPr="005A1E11">
        <w:rPr>
          <w:rFonts w:asciiTheme="minorHAnsi" w:eastAsia="Arial" w:hAnsiTheme="minorHAnsi" w:cstheme="minorHAnsi"/>
          <w:kern w:val="1"/>
          <w:sz w:val="24"/>
          <w:szCs w:val="24"/>
          <w:lang w:val="x-none" w:eastAsia="zh-CN" w:bidi="hi-IN"/>
        </w:rPr>
        <w:t>prawo dostępu do treści swoich danych oraz prawo ich: sprostowania, ograniczenia przetwarzania, prawo do przenoszenia danych zgodnie z art. 15-20 RODO;</w:t>
      </w:r>
    </w:p>
    <w:p w14:paraId="2EDC6A7A" w14:textId="46C352A4" w:rsidR="00E144AA" w:rsidRPr="005A1E11" w:rsidRDefault="00E144AA" w:rsidP="000F11BA">
      <w:pPr>
        <w:numPr>
          <w:ilvl w:val="0"/>
          <w:numId w:val="16"/>
        </w:numPr>
        <w:suppressAutoHyphens/>
        <w:spacing w:after="0" w:line="360" w:lineRule="auto"/>
        <w:ind w:left="425" w:hanging="425"/>
        <w:jc w:val="both"/>
        <w:rPr>
          <w:rFonts w:asciiTheme="minorHAnsi" w:eastAsia="SimSun" w:hAnsiTheme="minorHAnsi" w:cstheme="minorHAnsi"/>
          <w:kern w:val="1"/>
          <w:sz w:val="24"/>
          <w:szCs w:val="24"/>
          <w:lang w:val="x-none" w:eastAsia="zh-CN" w:bidi="hi-IN"/>
        </w:rPr>
      </w:pPr>
      <w:r w:rsidRPr="005A1E11">
        <w:rPr>
          <w:rFonts w:asciiTheme="minorHAnsi" w:eastAsia="SimSun" w:hAnsiTheme="minorHAnsi" w:cstheme="minorHAnsi"/>
          <w:color w:val="000000"/>
          <w:kern w:val="1"/>
          <w:sz w:val="24"/>
          <w:szCs w:val="24"/>
          <w:lang w:val="x-none" w:eastAsia="zh-CN" w:bidi="hi-IN"/>
        </w:rPr>
        <w:t>W trakcie przetwarzania danych na potrzeby rekrutacji nie dochodzi do wyłącznie zautomatyzowanego podejmowania decyzji ani do profilowania, o których mowa w art. 22</w:t>
      </w:r>
      <w:r w:rsidR="005A1E11">
        <w:rPr>
          <w:rFonts w:asciiTheme="minorHAnsi" w:eastAsia="SimSun" w:hAnsiTheme="minorHAnsi" w:cstheme="minorHAnsi"/>
          <w:color w:val="000000"/>
          <w:kern w:val="1"/>
          <w:sz w:val="24"/>
          <w:szCs w:val="24"/>
          <w:lang w:eastAsia="zh-CN" w:bidi="hi-IN"/>
        </w:rPr>
        <w:t xml:space="preserve"> </w:t>
      </w:r>
      <w:r w:rsidRPr="005A1E11">
        <w:rPr>
          <w:rFonts w:asciiTheme="minorHAnsi" w:eastAsia="SimSun" w:hAnsiTheme="minorHAnsi" w:cstheme="minorHAnsi"/>
          <w:color w:val="000000"/>
          <w:kern w:val="1"/>
          <w:sz w:val="24"/>
          <w:szCs w:val="24"/>
          <w:lang w:val="x-none" w:eastAsia="zh-CN" w:bidi="hi-IN"/>
        </w:rPr>
        <w:t>ust.</w:t>
      </w:r>
      <w:r w:rsidR="005A1E11">
        <w:rPr>
          <w:rFonts w:asciiTheme="minorHAnsi" w:eastAsia="SimSun" w:hAnsiTheme="minorHAnsi" w:cstheme="minorHAnsi"/>
          <w:color w:val="000000"/>
          <w:kern w:val="1"/>
          <w:sz w:val="24"/>
          <w:szCs w:val="24"/>
          <w:lang w:eastAsia="zh-CN" w:bidi="hi-IN"/>
        </w:rPr>
        <w:t xml:space="preserve"> </w:t>
      </w:r>
      <w:r w:rsidRPr="005A1E11">
        <w:rPr>
          <w:rFonts w:asciiTheme="minorHAnsi" w:eastAsia="SimSun" w:hAnsiTheme="minorHAnsi" w:cstheme="minorHAnsi"/>
          <w:color w:val="000000"/>
          <w:kern w:val="1"/>
          <w:sz w:val="24"/>
          <w:szCs w:val="24"/>
          <w:lang w:val="x-none" w:eastAsia="zh-CN" w:bidi="hi-IN"/>
        </w:rPr>
        <w:t>1</w:t>
      </w:r>
      <w:r w:rsidR="005A1E11">
        <w:rPr>
          <w:rFonts w:asciiTheme="minorHAnsi" w:eastAsia="SimSun" w:hAnsiTheme="minorHAnsi" w:cstheme="minorHAnsi"/>
          <w:color w:val="000000"/>
          <w:kern w:val="1"/>
          <w:sz w:val="24"/>
          <w:szCs w:val="24"/>
          <w:lang w:eastAsia="zh-CN" w:bidi="hi-IN"/>
        </w:rPr>
        <w:t xml:space="preserve"> </w:t>
      </w:r>
      <w:r w:rsidRPr="005A1E11">
        <w:rPr>
          <w:rFonts w:asciiTheme="minorHAnsi" w:eastAsia="SimSun" w:hAnsiTheme="minorHAnsi" w:cstheme="minorHAnsi"/>
          <w:color w:val="000000"/>
          <w:kern w:val="1"/>
          <w:sz w:val="24"/>
          <w:szCs w:val="24"/>
          <w:lang w:val="x-none" w:eastAsia="zh-CN" w:bidi="hi-IN"/>
        </w:rPr>
        <w:t>i</w:t>
      </w:r>
      <w:r w:rsidR="005A1E11">
        <w:rPr>
          <w:rFonts w:asciiTheme="minorHAnsi" w:eastAsia="SimSun" w:hAnsiTheme="minorHAnsi" w:cstheme="minorHAnsi"/>
          <w:color w:val="000000"/>
          <w:kern w:val="1"/>
          <w:sz w:val="24"/>
          <w:szCs w:val="24"/>
          <w:lang w:eastAsia="zh-CN" w:bidi="hi-IN"/>
        </w:rPr>
        <w:t xml:space="preserve"> </w:t>
      </w:r>
      <w:r w:rsidRPr="005A1E11">
        <w:rPr>
          <w:rFonts w:asciiTheme="minorHAnsi" w:eastAsia="SimSun" w:hAnsiTheme="minorHAnsi" w:cstheme="minorHAnsi"/>
          <w:color w:val="000000"/>
          <w:kern w:val="1"/>
          <w:sz w:val="24"/>
          <w:szCs w:val="24"/>
          <w:lang w:val="x-none" w:eastAsia="zh-CN" w:bidi="hi-IN"/>
        </w:rPr>
        <w:t>4</w:t>
      </w:r>
      <w:r w:rsidR="005A1E11">
        <w:rPr>
          <w:rFonts w:asciiTheme="minorHAnsi" w:eastAsia="SimSun" w:hAnsiTheme="minorHAnsi" w:cstheme="minorHAnsi"/>
          <w:color w:val="000000"/>
          <w:kern w:val="1"/>
          <w:sz w:val="24"/>
          <w:szCs w:val="24"/>
          <w:lang w:eastAsia="zh-CN" w:bidi="hi-IN"/>
        </w:rPr>
        <w:t xml:space="preserve"> </w:t>
      </w:r>
      <w:r w:rsidRPr="005A1E11">
        <w:rPr>
          <w:rFonts w:asciiTheme="minorHAnsi" w:eastAsia="SimSun" w:hAnsiTheme="minorHAnsi" w:cstheme="minorHAnsi"/>
          <w:color w:val="000000"/>
          <w:kern w:val="1"/>
          <w:sz w:val="24"/>
          <w:szCs w:val="24"/>
          <w:lang w:val="x-none" w:eastAsia="zh-CN" w:bidi="hi-IN"/>
        </w:rPr>
        <w:t>RODO.</w:t>
      </w:r>
      <w:r w:rsidR="005A1E11">
        <w:rPr>
          <w:rFonts w:asciiTheme="minorHAnsi" w:eastAsia="SimSun" w:hAnsiTheme="minorHAnsi" w:cstheme="minorHAnsi"/>
          <w:color w:val="000000"/>
          <w:kern w:val="1"/>
          <w:sz w:val="24"/>
          <w:szCs w:val="24"/>
          <w:lang w:eastAsia="zh-CN" w:bidi="hi-IN"/>
        </w:rPr>
        <w:t xml:space="preserve"> </w:t>
      </w:r>
      <w:r w:rsidRPr="005A1E11">
        <w:rPr>
          <w:rFonts w:asciiTheme="minorHAnsi" w:eastAsia="SimSun" w:hAnsiTheme="minorHAnsi" w:cstheme="minorHAnsi"/>
          <w:color w:val="000000"/>
          <w:kern w:val="1"/>
          <w:sz w:val="24"/>
          <w:szCs w:val="24"/>
          <w:lang w:val="x-none" w:eastAsia="zh-CN" w:bidi="hi-IN"/>
        </w:rPr>
        <w:t>Oznacza</w:t>
      </w:r>
      <w:r w:rsidR="005A1E11">
        <w:rPr>
          <w:rFonts w:asciiTheme="minorHAnsi" w:eastAsia="SimSun" w:hAnsiTheme="minorHAnsi" w:cstheme="minorHAnsi"/>
          <w:color w:val="000000"/>
          <w:kern w:val="1"/>
          <w:sz w:val="24"/>
          <w:szCs w:val="24"/>
          <w:lang w:eastAsia="zh-CN" w:bidi="hi-IN"/>
        </w:rPr>
        <w:t xml:space="preserve"> </w:t>
      </w:r>
      <w:r w:rsidRPr="005A1E11">
        <w:rPr>
          <w:rFonts w:asciiTheme="minorHAnsi" w:eastAsia="SimSun" w:hAnsiTheme="minorHAnsi" w:cstheme="minorHAnsi"/>
          <w:color w:val="000000"/>
          <w:kern w:val="1"/>
          <w:sz w:val="24"/>
          <w:szCs w:val="24"/>
          <w:lang w:val="x-none" w:eastAsia="zh-CN" w:bidi="hi-IN"/>
        </w:rPr>
        <w:t>to,</w:t>
      </w:r>
      <w:r w:rsidR="005A1E11">
        <w:rPr>
          <w:rFonts w:asciiTheme="minorHAnsi" w:eastAsia="SimSun" w:hAnsiTheme="minorHAnsi" w:cstheme="minorHAnsi"/>
          <w:color w:val="000000"/>
          <w:kern w:val="1"/>
          <w:sz w:val="24"/>
          <w:szCs w:val="24"/>
          <w:lang w:eastAsia="zh-CN" w:bidi="hi-IN"/>
        </w:rPr>
        <w:t xml:space="preserve"> </w:t>
      </w:r>
      <w:r w:rsidRPr="005A1E11">
        <w:rPr>
          <w:rFonts w:asciiTheme="minorHAnsi" w:eastAsia="SimSun" w:hAnsiTheme="minorHAnsi" w:cstheme="minorHAnsi"/>
          <w:color w:val="000000"/>
          <w:kern w:val="1"/>
          <w:sz w:val="24"/>
          <w:szCs w:val="24"/>
          <w:lang w:val="x-none" w:eastAsia="zh-CN" w:bidi="hi-IN"/>
        </w:rPr>
        <w:t>że żadne decyzje dotyczące przyjęcia  kandydata</w:t>
      </w:r>
      <w:r w:rsidRPr="005A1E11">
        <w:rPr>
          <w:rFonts w:asciiTheme="minorHAnsi" w:eastAsia="SimSun" w:hAnsiTheme="minorHAnsi" w:cstheme="minorHAnsi"/>
          <w:color w:val="000000"/>
          <w:kern w:val="1"/>
          <w:sz w:val="24"/>
          <w:szCs w:val="24"/>
          <w:lang w:eastAsia="zh-CN" w:bidi="hi-IN"/>
        </w:rPr>
        <w:t xml:space="preserve"> na świetlice</w:t>
      </w:r>
      <w:r w:rsidRPr="005A1E11">
        <w:rPr>
          <w:rFonts w:asciiTheme="minorHAnsi" w:eastAsia="SimSun" w:hAnsiTheme="minorHAnsi" w:cstheme="minorHAnsi"/>
          <w:color w:val="000000"/>
          <w:kern w:val="1"/>
          <w:sz w:val="24"/>
          <w:szCs w:val="24"/>
          <w:lang w:val="x-none" w:eastAsia="zh-CN" w:bidi="hi-IN"/>
        </w:rPr>
        <w:t xml:space="preserve">  nie zapadają wyłącznie automatycznie oraz że nie buduje się żadnych profili kandydatów</w:t>
      </w:r>
      <w:r w:rsidRPr="005A1E11">
        <w:rPr>
          <w:rFonts w:asciiTheme="minorHAnsi" w:eastAsia="SimSun" w:hAnsiTheme="minorHAnsi" w:cstheme="minorHAnsi"/>
          <w:color w:val="000000"/>
          <w:kern w:val="1"/>
          <w:sz w:val="24"/>
          <w:szCs w:val="24"/>
          <w:lang w:eastAsia="zh-CN" w:bidi="hi-IN"/>
        </w:rPr>
        <w:t>;</w:t>
      </w:r>
    </w:p>
    <w:p w14:paraId="58EDA0DC" w14:textId="5C2AF53C" w:rsidR="00E144AA" w:rsidRPr="005A1E11" w:rsidRDefault="00E144AA" w:rsidP="000F11BA">
      <w:pPr>
        <w:numPr>
          <w:ilvl w:val="0"/>
          <w:numId w:val="16"/>
        </w:numPr>
        <w:suppressAutoHyphens/>
        <w:spacing w:after="0" w:line="360" w:lineRule="auto"/>
        <w:ind w:left="425" w:hanging="425"/>
        <w:jc w:val="both"/>
        <w:rPr>
          <w:rFonts w:asciiTheme="minorHAnsi" w:eastAsia="SimSun" w:hAnsiTheme="minorHAnsi" w:cstheme="minorHAnsi"/>
          <w:kern w:val="1"/>
          <w:sz w:val="24"/>
          <w:szCs w:val="24"/>
          <w:lang w:val="x-none" w:eastAsia="zh-CN" w:bidi="hi-IN"/>
        </w:rPr>
      </w:pPr>
      <w:r w:rsidRPr="005A1E11">
        <w:rPr>
          <w:rFonts w:asciiTheme="minorHAnsi" w:eastAsia="SimSun" w:hAnsiTheme="minorHAnsi" w:cstheme="minorHAnsi"/>
          <w:color w:val="000000"/>
          <w:kern w:val="1"/>
          <w:sz w:val="24"/>
          <w:szCs w:val="24"/>
          <w:lang w:val="x-none" w:eastAsia="zh-CN" w:bidi="hi-IN"/>
        </w:rPr>
        <w:t>Osobie, której dane dotyczą</w:t>
      </w:r>
      <w:r w:rsidRPr="005A1E11">
        <w:rPr>
          <w:rFonts w:asciiTheme="minorHAnsi" w:eastAsia="SimSun" w:hAnsiTheme="minorHAnsi" w:cstheme="minorHAnsi"/>
          <w:color w:val="000000"/>
          <w:kern w:val="1"/>
          <w:sz w:val="24"/>
          <w:szCs w:val="24"/>
          <w:lang w:eastAsia="zh-CN" w:bidi="hi-IN"/>
        </w:rPr>
        <w:t xml:space="preserve"> </w:t>
      </w:r>
      <w:r w:rsidRPr="005A1E11">
        <w:rPr>
          <w:rFonts w:asciiTheme="minorHAnsi" w:eastAsia="SimSun" w:hAnsiTheme="minorHAnsi" w:cstheme="minorHAnsi"/>
          <w:color w:val="000000"/>
          <w:kern w:val="1"/>
          <w:sz w:val="24"/>
          <w:szCs w:val="24"/>
          <w:lang w:val="x-none" w:eastAsia="zh-CN" w:bidi="hi-IN"/>
        </w:rPr>
        <w:t>przysługuje prawo wniesienia skargi do Prezesa Urzędu Ochrony Danych Osobowych na niezgodne z prawem przetwarzanie jej danych osobowych.</w:t>
      </w:r>
      <w:r w:rsidR="005A1E11">
        <w:rPr>
          <w:rFonts w:asciiTheme="minorHAnsi" w:eastAsia="SimSun" w:hAnsiTheme="minorHAnsi" w:cstheme="minorHAnsi"/>
          <w:color w:val="000000"/>
          <w:kern w:val="1"/>
          <w:sz w:val="24"/>
          <w:szCs w:val="24"/>
          <w:lang w:eastAsia="zh-CN" w:bidi="hi-IN"/>
        </w:rPr>
        <w:t xml:space="preserve"> </w:t>
      </w:r>
      <w:r w:rsidRPr="005A1E11">
        <w:rPr>
          <w:rFonts w:asciiTheme="minorHAnsi" w:eastAsia="SimSun" w:hAnsiTheme="minorHAnsi" w:cstheme="minorHAnsi"/>
          <w:color w:val="000000"/>
          <w:kern w:val="1"/>
          <w:sz w:val="24"/>
          <w:szCs w:val="24"/>
          <w:lang w:val="x-none" w:eastAsia="zh-CN" w:bidi="hi-IN"/>
        </w:rPr>
        <w:t>Jeśli w przyszłości powołany zostanie inny organ nadzorczy, ten organ właśnie będzie właściwy do rozpatrzenia skargi, z tym że prawo wniesienia skargi dotyczy wyłącznie zgodności z prawem przetwarzania danych osobowych, nie dotyczy zaś przebiegu procesu rekrutacji i jego wyników</w:t>
      </w:r>
      <w:r w:rsidRPr="005A1E11">
        <w:rPr>
          <w:rFonts w:asciiTheme="minorHAnsi" w:eastAsia="SimSun" w:hAnsiTheme="minorHAnsi" w:cstheme="minorHAnsi"/>
          <w:color w:val="000000"/>
          <w:kern w:val="1"/>
          <w:sz w:val="24"/>
          <w:szCs w:val="24"/>
          <w:lang w:eastAsia="zh-CN" w:bidi="hi-IN"/>
        </w:rPr>
        <w:t>;</w:t>
      </w:r>
    </w:p>
    <w:p w14:paraId="2F411042" w14:textId="454BE4DC" w:rsidR="00E144AA" w:rsidRPr="005A1E11" w:rsidRDefault="00E144AA" w:rsidP="000F11BA">
      <w:pPr>
        <w:numPr>
          <w:ilvl w:val="0"/>
          <w:numId w:val="16"/>
        </w:numPr>
        <w:suppressAutoHyphens/>
        <w:spacing w:after="0" w:line="360" w:lineRule="auto"/>
        <w:ind w:left="425" w:hanging="425"/>
        <w:jc w:val="both"/>
        <w:rPr>
          <w:rFonts w:asciiTheme="minorHAnsi" w:eastAsia="SimSun" w:hAnsiTheme="minorHAnsi" w:cstheme="minorHAnsi"/>
          <w:kern w:val="1"/>
          <w:sz w:val="24"/>
          <w:szCs w:val="24"/>
          <w:lang w:val="x-none" w:eastAsia="zh-CN" w:bidi="hi-IN"/>
        </w:rPr>
      </w:pPr>
      <w:r w:rsidRPr="005A1E11">
        <w:rPr>
          <w:rFonts w:asciiTheme="minorHAnsi" w:eastAsia="SimSun" w:hAnsiTheme="minorHAnsi" w:cstheme="minorHAnsi"/>
          <w:color w:val="000000"/>
          <w:kern w:val="1"/>
          <w:sz w:val="24"/>
          <w:szCs w:val="24"/>
          <w:lang w:val="x-none" w:eastAsia="zh-CN" w:bidi="hi-IN"/>
        </w:rPr>
        <w:t xml:space="preserve">Podanie danych zawartych w dokumentach rekrutacyjnych nie jest obowiązkowe, jednak jest warunkiem umożliwiającym ubieganie się o przyjęcie </w:t>
      </w:r>
      <w:r w:rsidR="005E5F73" w:rsidRPr="005A1E11">
        <w:rPr>
          <w:rFonts w:asciiTheme="minorHAnsi" w:eastAsia="SimSun" w:hAnsiTheme="minorHAnsi" w:cstheme="minorHAnsi"/>
          <w:color w:val="000000"/>
          <w:kern w:val="1"/>
          <w:sz w:val="24"/>
          <w:szCs w:val="24"/>
          <w:lang w:eastAsia="zh-CN" w:bidi="hi-IN"/>
        </w:rPr>
        <w:t>Uczestnika/Uczestniczki</w:t>
      </w:r>
      <w:r w:rsidRPr="005A1E11">
        <w:rPr>
          <w:rFonts w:asciiTheme="minorHAnsi" w:eastAsia="SimSun" w:hAnsiTheme="minorHAnsi" w:cstheme="minorHAnsi"/>
          <w:kern w:val="1"/>
          <w:sz w:val="24"/>
          <w:szCs w:val="24"/>
          <w:lang w:val="x-none" w:eastAsia="zh-CN" w:bidi="hi-IN"/>
        </w:rPr>
        <w:t xml:space="preserve"> do </w:t>
      </w:r>
      <w:r w:rsidRPr="005A1E11">
        <w:rPr>
          <w:rFonts w:asciiTheme="minorHAnsi" w:eastAsia="SimSun" w:hAnsiTheme="minorHAnsi" w:cstheme="minorHAnsi"/>
          <w:kern w:val="1"/>
          <w:sz w:val="24"/>
          <w:szCs w:val="24"/>
          <w:lang w:eastAsia="zh-CN" w:bidi="hi-IN"/>
        </w:rPr>
        <w:t>świetlicy</w:t>
      </w:r>
      <w:r w:rsidRPr="005A1E11">
        <w:rPr>
          <w:rFonts w:asciiTheme="minorHAnsi" w:eastAsia="SimSun" w:hAnsiTheme="minorHAnsi" w:cstheme="minorHAnsi"/>
          <w:color w:val="000000"/>
          <w:kern w:val="1"/>
          <w:sz w:val="24"/>
          <w:szCs w:val="24"/>
          <w:lang w:eastAsia="zh-CN" w:bidi="hi-IN"/>
        </w:rPr>
        <w:t>;</w:t>
      </w:r>
    </w:p>
    <w:p w14:paraId="6E1982E0" w14:textId="0B17A4FF" w:rsidR="00E144AA" w:rsidRPr="005A1E11" w:rsidRDefault="00E144AA" w:rsidP="000F11BA">
      <w:pPr>
        <w:numPr>
          <w:ilvl w:val="0"/>
          <w:numId w:val="16"/>
        </w:numPr>
        <w:suppressAutoHyphens/>
        <w:spacing w:after="0" w:line="360" w:lineRule="auto"/>
        <w:ind w:left="425" w:hanging="425"/>
        <w:jc w:val="both"/>
        <w:rPr>
          <w:rFonts w:asciiTheme="minorHAnsi" w:eastAsia="SimSun" w:hAnsiTheme="minorHAnsi" w:cstheme="minorHAnsi"/>
          <w:kern w:val="1"/>
          <w:sz w:val="24"/>
          <w:szCs w:val="24"/>
          <w:lang w:val="x-none" w:eastAsia="zh-CN" w:bidi="hi-IN"/>
        </w:rPr>
      </w:pPr>
      <w:r w:rsidRPr="005A1E11">
        <w:rPr>
          <w:rFonts w:asciiTheme="minorHAnsi" w:eastAsia="SimSun" w:hAnsiTheme="minorHAnsi" w:cstheme="minorHAnsi"/>
          <w:kern w:val="1"/>
          <w:sz w:val="24"/>
          <w:szCs w:val="24"/>
          <w:lang w:eastAsia="ar-SA"/>
        </w:rPr>
        <w:t xml:space="preserve">Administratorem danych osobowych </w:t>
      </w:r>
      <w:r w:rsidRPr="005A1E11">
        <w:rPr>
          <w:rFonts w:asciiTheme="minorHAnsi" w:eastAsia="Arial" w:hAnsiTheme="minorHAnsi" w:cstheme="minorHAnsi"/>
          <w:sz w:val="24"/>
          <w:szCs w:val="24"/>
        </w:rPr>
        <w:t xml:space="preserve">przetwarzanych w ramach zbioru danych </w:t>
      </w:r>
      <w:r w:rsidR="005D67A9" w:rsidRPr="005A1E11">
        <w:rPr>
          <w:rFonts w:asciiTheme="minorHAnsi" w:eastAsia="Arial" w:hAnsiTheme="minorHAnsi" w:cstheme="minorHAnsi"/>
          <w:sz w:val="24"/>
          <w:szCs w:val="24"/>
        </w:rPr>
        <w:t>program Fundusze Europejskie dla Małopolski 2021-2027</w:t>
      </w:r>
      <w:r w:rsidRPr="005A1E11">
        <w:rPr>
          <w:rFonts w:asciiTheme="minorHAnsi" w:eastAsia="Arial" w:hAnsiTheme="minorHAnsi" w:cstheme="minorHAnsi"/>
          <w:sz w:val="24"/>
          <w:szCs w:val="24"/>
        </w:rPr>
        <w:t xml:space="preserve"> jest Zarząd Województwa Małopolskiego stanowiący Instytucję Zarządzającą dla </w:t>
      </w:r>
      <w:r w:rsidR="005D67A9" w:rsidRPr="005A1E11">
        <w:rPr>
          <w:rFonts w:asciiTheme="minorHAnsi" w:eastAsia="Arial" w:hAnsiTheme="minorHAnsi" w:cstheme="minorHAnsi"/>
          <w:sz w:val="24"/>
          <w:szCs w:val="24"/>
        </w:rPr>
        <w:t>programu Fundusze Europejskie dla Małopolski 2021-2027</w:t>
      </w:r>
      <w:r w:rsidRPr="005A1E11">
        <w:rPr>
          <w:rFonts w:asciiTheme="minorHAnsi" w:eastAsia="Arial" w:hAnsiTheme="minorHAnsi" w:cstheme="minorHAnsi"/>
          <w:sz w:val="24"/>
          <w:szCs w:val="24"/>
        </w:rPr>
        <w:t>, z siedzibą w Krakowie przy ul. Basztowej 22, 31-156 Kraków, adres do korespondencji ul. Racławicka 56, 30-017 Kraków.</w:t>
      </w:r>
    </w:p>
    <w:p w14:paraId="63BEAF7A" w14:textId="3A9A281C" w:rsidR="00E144AA" w:rsidRPr="005A1E11" w:rsidRDefault="00E144AA" w:rsidP="000F11BA">
      <w:pPr>
        <w:numPr>
          <w:ilvl w:val="0"/>
          <w:numId w:val="16"/>
        </w:numPr>
        <w:suppressAutoHyphens/>
        <w:spacing w:after="0" w:line="360" w:lineRule="auto"/>
        <w:ind w:left="425" w:hanging="425"/>
        <w:jc w:val="both"/>
        <w:rPr>
          <w:rFonts w:asciiTheme="minorHAnsi" w:eastAsia="SimSun" w:hAnsiTheme="minorHAnsi" w:cstheme="minorHAnsi"/>
          <w:kern w:val="1"/>
          <w:sz w:val="24"/>
          <w:szCs w:val="24"/>
          <w:lang w:val="x-none" w:eastAsia="zh-CN" w:bidi="hi-IN"/>
        </w:rPr>
      </w:pPr>
      <w:r w:rsidRPr="005A1E11">
        <w:rPr>
          <w:rFonts w:asciiTheme="minorHAnsi" w:hAnsiTheme="minorHAnsi" w:cstheme="minorHAnsi"/>
          <w:sz w:val="24"/>
          <w:szCs w:val="24"/>
        </w:rPr>
        <w:lastRenderedPageBreak/>
        <w:t xml:space="preserve">Administratorem danych osobowych </w:t>
      </w:r>
      <w:r w:rsidRPr="005A1E11">
        <w:rPr>
          <w:rFonts w:asciiTheme="minorHAnsi" w:eastAsia="Arial" w:hAnsiTheme="minorHAnsi" w:cstheme="minorHAnsi"/>
          <w:sz w:val="24"/>
          <w:szCs w:val="24"/>
        </w:rPr>
        <w:t xml:space="preserve">przetwarzanych w ramach zbioru danych „Centralny </w:t>
      </w:r>
      <w:r w:rsidR="005D67A9" w:rsidRPr="005A1E11">
        <w:rPr>
          <w:rFonts w:asciiTheme="minorHAnsi" w:eastAsia="Arial" w:hAnsiTheme="minorHAnsi" w:cstheme="minorHAnsi"/>
          <w:sz w:val="24"/>
          <w:szCs w:val="24"/>
        </w:rPr>
        <w:t>S</w:t>
      </w:r>
      <w:r w:rsidRPr="005A1E11">
        <w:rPr>
          <w:rFonts w:asciiTheme="minorHAnsi" w:eastAsia="Arial" w:hAnsiTheme="minorHAnsi" w:cstheme="minorHAnsi"/>
          <w:sz w:val="24"/>
          <w:szCs w:val="24"/>
        </w:rPr>
        <w:t xml:space="preserve">ystem </w:t>
      </w:r>
      <w:r w:rsidR="005D67A9" w:rsidRPr="005A1E11">
        <w:rPr>
          <w:rFonts w:asciiTheme="minorHAnsi" w:eastAsia="Arial" w:hAnsiTheme="minorHAnsi" w:cstheme="minorHAnsi"/>
          <w:sz w:val="24"/>
          <w:szCs w:val="24"/>
        </w:rPr>
        <w:t>T</w:t>
      </w:r>
      <w:r w:rsidRPr="005A1E11">
        <w:rPr>
          <w:rFonts w:asciiTheme="minorHAnsi" w:eastAsia="Arial" w:hAnsiTheme="minorHAnsi" w:cstheme="minorHAnsi"/>
          <w:sz w:val="24"/>
          <w:szCs w:val="24"/>
        </w:rPr>
        <w:t xml:space="preserve">eleinformatyczny </w:t>
      </w:r>
      <w:r w:rsidR="005D67A9" w:rsidRPr="005A1E11">
        <w:rPr>
          <w:rFonts w:asciiTheme="minorHAnsi" w:eastAsia="Arial" w:hAnsiTheme="minorHAnsi" w:cstheme="minorHAnsi"/>
          <w:sz w:val="24"/>
          <w:szCs w:val="24"/>
        </w:rPr>
        <w:t>(CST2021)</w:t>
      </w:r>
      <w:r w:rsidRPr="005A1E11">
        <w:rPr>
          <w:rFonts w:asciiTheme="minorHAnsi" w:eastAsia="Arial" w:hAnsiTheme="minorHAnsi" w:cstheme="minorHAnsi"/>
          <w:sz w:val="24"/>
          <w:szCs w:val="24"/>
        </w:rPr>
        <w:t xml:space="preserve">” jest minister właściwy do spraw rozwoju </w:t>
      </w:r>
      <w:r w:rsidR="005D67A9" w:rsidRPr="005A1E11">
        <w:rPr>
          <w:rFonts w:asciiTheme="minorHAnsi" w:eastAsia="Arial" w:hAnsiTheme="minorHAnsi" w:cstheme="minorHAnsi"/>
          <w:sz w:val="24"/>
          <w:szCs w:val="24"/>
        </w:rPr>
        <w:t>regionalnego</w:t>
      </w:r>
      <w:r w:rsidR="005A1E11">
        <w:rPr>
          <w:rFonts w:asciiTheme="minorHAnsi" w:eastAsia="Arial" w:hAnsiTheme="minorHAnsi" w:cstheme="minorHAnsi"/>
          <w:sz w:val="24"/>
          <w:szCs w:val="24"/>
        </w:rPr>
        <w:t xml:space="preserve"> </w:t>
      </w:r>
      <w:r w:rsidRPr="005A1E11">
        <w:rPr>
          <w:rFonts w:asciiTheme="minorHAnsi" w:eastAsia="Arial" w:hAnsiTheme="minorHAnsi" w:cstheme="minorHAnsi"/>
          <w:sz w:val="24"/>
          <w:szCs w:val="24"/>
        </w:rPr>
        <w:t>z</w:t>
      </w:r>
      <w:r w:rsidR="005A1E11">
        <w:rPr>
          <w:rFonts w:asciiTheme="minorHAnsi" w:eastAsia="Arial" w:hAnsiTheme="minorHAnsi" w:cstheme="minorHAnsi"/>
          <w:sz w:val="24"/>
          <w:szCs w:val="24"/>
        </w:rPr>
        <w:t xml:space="preserve"> </w:t>
      </w:r>
      <w:r w:rsidRPr="005A1E11">
        <w:rPr>
          <w:rFonts w:asciiTheme="minorHAnsi" w:eastAsia="Arial" w:hAnsiTheme="minorHAnsi" w:cstheme="minorHAnsi"/>
          <w:sz w:val="24"/>
          <w:szCs w:val="24"/>
        </w:rPr>
        <w:t>siedzibą w Warszawie przy ul. Wspólnej 2/4, 00-926 Warszawa,</w:t>
      </w:r>
    </w:p>
    <w:p w14:paraId="255ECEF0" w14:textId="10F0BAC6" w:rsidR="00E144AA" w:rsidRPr="005A1E11" w:rsidRDefault="00E144AA" w:rsidP="000F11BA">
      <w:pPr>
        <w:numPr>
          <w:ilvl w:val="0"/>
          <w:numId w:val="16"/>
        </w:numPr>
        <w:suppressAutoHyphens/>
        <w:spacing w:after="0" w:line="360" w:lineRule="auto"/>
        <w:ind w:left="425" w:hanging="425"/>
        <w:jc w:val="both"/>
        <w:rPr>
          <w:rFonts w:asciiTheme="minorHAnsi" w:eastAsia="SimSun" w:hAnsiTheme="minorHAnsi" w:cstheme="minorHAnsi"/>
          <w:kern w:val="1"/>
          <w:sz w:val="24"/>
          <w:szCs w:val="24"/>
          <w:lang w:val="x-none" w:eastAsia="zh-CN" w:bidi="hi-IN"/>
        </w:rPr>
      </w:pPr>
      <w:r w:rsidRPr="005A1E11">
        <w:rPr>
          <w:rFonts w:asciiTheme="minorHAnsi" w:hAnsiTheme="minorHAnsi" w:cstheme="minorHAnsi"/>
          <w:sz w:val="24"/>
          <w:szCs w:val="24"/>
        </w:rPr>
        <w:t xml:space="preserve">Podstawę prawną przetwarzania  danych osobowych stanowi </w:t>
      </w:r>
      <w:r w:rsidRPr="005A1E11">
        <w:rPr>
          <w:rFonts w:asciiTheme="minorHAnsi" w:eastAsia="Arial" w:hAnsiTheme="minorHAnsi" w:cstheme="minorHAnsi"/>
          <w:sz w:val="24"/>
          <w:szCs w:val="24"/>
        </w:rPr>
        <w:t xml:space="preserve">art. 6 ust. 1 lit. c) oraz art. 9 ust. 2 lit g) Rozporządzenia Parlamentu Europejskiego i Rady (UE) 2016/679 – dane osobowe są niezbędne dla realizacji </w:t>
      </w:r>
      <w:r w:rsidR="007E18F3" w:rsidRPr="005A1E11">
        <w:rPr>
          <w:rFonts w:asciiTheme="minorHAnsi" w:eastAsia="Arial" w:hAnsiTheme="minorHAnsi" w:cstheme="minorHAnsi"/>
          <w:sz w:val="24"/>
          <w:szCs w:val="24"/>
        </w:rPr>
        <w:t>programu Fundusze Europejskie dla Małopolski 2021-2027</w:t>
      </w:r>
      <w:r w:rsidRPr="005A1E11">
        <w:rPr>
          <w:rFonts w:asciiTheme="minorHAnsi" w:eastAsia="Arial" w:hAnsiTheme="minorHAnsi" w:cstheme="minorHAnsi"/>
          <w:sz w:val="24"/>
          <w:szCs w:val="24"/>
        </w:rPr>
        <w:t xml:space="preserve"> na podstawie:</w:t>
      </w:r>
    </w:p>
    <w:p w14:paraId="41358B14" w14:textId="77777777" w:rsidR="00E144AA" w:rsidRPr="005A1E11" w:rsidRDefault="00E144AA" w:rsidP="000F11BA">
      <w:pPr>
        <w:numPr>
          <w:ilvl w:val="0"/>
          <w:numId w:val="7"/>
        </w:numPr>
        <w:tabs>
          <w:tab w:val="left" w:pos="851"/>
        </w:tabs>
        <w:spacing w:after="0" w:line="360" w:lineRule="auto"/>
        <w:ind w:left="851" w:hanging="422"/>
        <w:jc w:val="both"/>
        <w:rPr>
          <w:rFonts w:asciiTheme="minorHAnsi" w:eastAsia="Arial" w:hAnsiTheme="minorHAnsi" w:cstheme="minorHAnsi"/>
          <w:sz w:val="24"/>
          <w:szCs w:val="24"/>
        </w:rPr>
      </w:pPr>
      <w:r w:rsidRPr="005A1E11">
        <w:rPr>
          <w:rFonts w:asciiTheme="minorHAnsi" w:eastAsia="Arial" w:hAnsiTheme="minorHAnsi" w:cstheme="minorHAnsi"/>
          <w:sz w:val="24"/>
          <w:szCs w:val="24"/>
        </w:rPr>
        <w:t xml:space="preserve">rozporządzenia Parlamentu Europejskiego i Rady (UE) Nr 1303/2013 z dnia 17 grudnia 2013 r. ustanawiające wspólne przepisy dotyczące Europejskiego Funduszu Rozwoju Regionalnego, Europejskiego Funduszu Społecznego, Funduszu Spójności, Europejskiego Funduszu Rolnego na rzecz Rozwoju Obszarów Wiejskich oraz Europejskiego Funduszu Morskiego i Rybackiego oraz ustanawiające przepisy ogólne dotyczące Europejskiego Funduszu Rozwoju Regionalnego, Europejskiego Funduszu Społecznego, Funduszu Spójności i Europejskiego Funduszu Morskiego </w:t>
      </w:r>
      <w:r w:rsidRPr="005A1E11">
        <w:rPr>
          <w:rFonts w:asciiTheme="minorHAnsi" w:eastAsia="Arial" w:hAnsiTheme="minorHAnsi" w:cstheme="minorHAnsi"/>
          <w:sz w:val="24"/>
          <w:szCs w:val="24"/>
        </w:rPr>
        <w:br/>
        <w:t>i Rybackiego oraz uchylające rozporządzenie Rady (WE) nr 1083/2006;</w:t>
      </w:r>
    </w:p>
    <w:p w14:paraId="3E255974" w14:textId="3025A0AD" w:rsidR="00E144AA" w:rsidRPr="005A1E11" w:rsidRDefault="00E144AA" w:rsidP="000F11BA">
      <w:pPr>
        <w:numPr>
          <w:ilvl w:val="0"/>
          <w:numId w:val="7"/>
        </w:numPr>
        <w:tabs>
          <w:tab w:val="left" w:pos="851"/>
        </w:tabs>
        <w:spacing w:after="0" w:line="360" w:lineRule="auto"/>
        <w:ind w:left="851" w:hanging="422"/>
        <w:jc w:val="both"/>
        <w:rPr>
          <w:rFonts w:asciiTheme="minorHAnsi" w:eastAsia="Arial" w:hAnsiTheme="minorHAnsi" w:cstheme="minorHAnsi"/>
          <w:sz w:val="24"/>
          <w:szCs w:val="24"/>
        </w:rPr>
      </w:pPr>
      <w:r w:rsidRPr="005A1E11">
        <w:rPr>
          <w:rFonts w:asciiTheme="minorHAnsi" w:eastAsia="Arial" w:hAnsiTheme="minorHAnsi" w:cstheme="minorHAnsi"/>
          <w:sz w:val="24"/>
          <w:szCs w:val="24"/>
        </w:rPr>
        <w:t>rozporządzenia Parlamentu Europejskiego i Rady (UE) Nr 1304/2013 z dnia 17 grudnia 2013</w:t>
      </w:r>
      <w:r w:rsidR="005A1E11">
        <w:rPr>
          <w:rFonts w:asciiTheme="minorHAnsi" w:eastAsia="Arial" w:hAnsiTheme="minorHAnsi" w:cstheme="minorHAnsi"/>
          <w:sz w:val="24"/>
          <w:szCs w:val="24"/>
        </w:rPr>
        <w:t xml:space="preserve"> </w:t>
      </w:r>
      <w:r w:rsidRPr="005A1E11">
        <w:rPr>
          <w:rFonts w:asciiTheme="minorHAnsi" w:eastAsia="Arial" w:hAnsiTheme="minorHAnsi" w:cstheme="minorHAnsi"/>
          <w:sz w:val="24"/>
          <w:szCs w:val="24"/>
        </w:rPr>
        <w:t>r. w sprawie Europejskiego Funduszu Społecznego i uchylające rozporządzenie Rady (WE) nr 1081/2006;</w:t>
      </w:r>
    </w:p>
    <w:p w14:paraId="39E59327" w14:textId="4C3E9AB2" w:rsidR="00E144AA" w:rsidRPr="005A1E11" w:rsidRDefault="00E144AA" w:rsidP="000F11BA">
      <w:pPr>
        <w:numPr>
          <w:ilvl w:val="0"/>
          <w:numId w:val="7"/>
        </w:numPr>
        <w:tabs>
          <w:tab w:val="left" w:pos="851"/>
        </w:tabs>
        <w:spacing w:after="0" w:line="360" w:lineRule="auto"/>
        <w:ind w:left="851" w:hanging="422"/>
        <w:jc w:val="both"/>
        <w:rPr>
          <w:rFonts w:asciiTheme="minorHAnsi" w:eastAsia="Arial" w:hAnsiTheme="minorHAnsi" w:cstheme="minorHAnsi"/>
          <w:sz w:val="24"/>
          <w:szCs w:val="24"/>
        </w:rPr>
      </w:pPr>
      <w:r w:rsidRPr="005A1E11">
        <w:rPr>
          <w:rFonts w:asciiTheme="minorHAnsi" w:eastAsia="Arial" w:hAnsiTheme="minorHAnsi" w:cstheme="minorHAnsi"/>
          <w:sz w:val="24"/>
          <w:szCs w:val="24"/>
        </w:rPr>
        <w:t xml:space="preserve">ustawy z dnia </w:t>
      </w:r>
      <w:r w:rsidR="00633971" w:rsidRPr="005A1E11">
        <w:rPr>
          <w:rFonts w:asciiTheme="minorHAnsi" w:eastAsia="Arial" w:hAnsiTheme="minorHAnsi" w:cstheme="minorHAnsi"/>
          <w:sz w:val="24"/>
          <w:szCs w:val="24"/>
        </w:rPr>
        <w:t>28</w:t>
      </w:r>
      <w:r w:rsidRPr="005A1E11">
        <w:rPr>
          <w:rFonts w:asciiTheme="minorHAnsi" w:eastAsia="Arial" w:hAnsiTheme="minorHAnsi" w:cstheme="minorHAnsi"/>
          <w:sz w:val="24"/>
          <w:szCs w:val="24"/>
        </w:rPr>
        <w:t xml:space="preserve"> </w:t>
      </w:r>
      <w:r w:rsidR="00633971" w:rsidRPr="005A1E11">
        <w:rPr>
          <w:rFonts w:asciiTheme="minorHAnsi" w:eastAsia="Arial" w:hAnsiTheme="minorHAnsi" w:cstheme="minorHAnsi"/>
          <w:sz w:val="24"/>
          <w:szCs w:val="24"/>
        </w:rPr>
        <w:t>kwietnia</w:t>
      </w:r>
      <w:r w:rsidRPr="005A1E11">
        <w:rPr>
          <w:rFonts w:asciiTheme="minorHAnsi" w:eastAsia="Arial" w:hAnsiTheme="minorHAnsi" w:cstheme="minorHAnsi"/>
          <w:sz w:val="24"/>
          <w:szCs w:val="24"/>
        </w:rPr>
        <w:t xml:space="preserve"> 20</w:t>
      </w:r>
      <w:r w:rsidR="00633971" w:rsidRPr="005A1E11">
        <w:rPr>
          <w:rFonts w:asciiTheme="minorHAnsi" w:eastAsia="Arial" w:hAnsiTheme="minorHAnsi" w:cstheme="minorHAnsi"/>
          <w:sz w:val="24"/>
          <w:szCs w:val="24"/>
        </w:rPr>
        <w:t>22</w:t>
      </w:r>
      <w:r w:rsidRPr="005A1E11">
        <w:rPr>
          <w:rFonts w:asciiTheme="minorHAnsi" w:eastAsia="Arial" w:hAnsiTheme="minorHAnsi" w:cstheme="minorHAnsi"/>
          <w:sz w:val="24"/>
          <w:szCs w:val="24"/>
        </w:rPr>
        <w:t xml:space="preserve"> r. o zasadach realizacji programów w zakresie polityki spójności finansowanych w perspektywie finansowej 20</w:t>
      </w:r>
      <w:r w:rsidR="00633971" w:rsidRPr="005A1E11">
        <w:rPr>
          <w:rFonts w:asciiTheme="minorHAnsi" w:eastAsia="Arial" w:hAnsiTheme="minorHAnsi" w:cstheme="minorHAnsi"/>
          <w:sz w:val="24"/>
          <w:szCs w:val="24"/>
        </w:rPr>
        <w:t>21</w:t>
      </w:r>
      <w:r w:rsidRPr="005A1E11">
        <w:rPr>
          <w:rFonts w:asciiTheme="minorHAnsi" w:eastAsia="Arial" w:hAnsiTheme="minorHAnsi" w:cstheme="minorHAnsi"/>
          <w:sz w:val="24"/>
          <w:szCs w:val="24"/>
        </w:rPr>
        <w:t>–202</w:t>
      </w:r>
      <w:r w:rsidR="00633971" w:rsidRPr="005A1E11">
        <w:rPr>
          <w:rFonts w:asciiTheme="minorHAnsi" w:eastAsia="Arial" w:hAnsiTheme="minorHAnsi" w:cstheme="minorHAnsi"/>
          <w:sz w:val="24"/>
          <w:szCs w:val="24"/>
        </w:rPr>
        <w:t>7</w:t>
      </w:r>
      <w:r w:rsidRPr="005A1E11">
        <w:rPr>
          <w:rFonts w:asciiTheme="minorHAnsi" w:eastAsia="Arial" w:hAnsiTheme="minorHAnsi" w:cstheme="minorHAnsi"/>
          <w:sz w:val="24"/>
          <w:szCs w:val="24"/>
        </w:rPr>
        <w:t>;</w:t>
      </w:r>
    </w:p>
    <w:p w14:paraId="374B1B1B" w14:textId="3D45B8A0" w:rsidR="00E144AA" w:rsidRPr="005A1E11" w:rsidRDefault="00633971" w:rsidP="00633971">
      <w:pPr>
        <w:numPr>
          <w:ilvl w:val="0"/>
          <w:numId w:val="7"/>
        </w:numPr>
        <w:tabs>
          <w:tab w:val="left" w:pos="851"/>
        </w:tabs>
        <w:spacing w:after="0" w:line="360" w:lineRule="auto"/>
        <w:ind w:left="851" w:hanging="425"/>
        <w:jc w:val="both"/>
        <w:rPr>
          <w:rFonts w:asciiTheme="minorHAnsi" w:eastAsia="Arial" w:hAnsiTheme="minorHAnsi" w:cstheme="minorHAnsi"/>
          <w:sz w:val="24"/>
          <w:szCs w:val="24"/>
        </w:rPr>
      </w:pPr>
      <w:r w:rsidRPr="005A1E11">
        <w:rPr>
          <w:rFonts w:asciiTheme="minorHAnsi" w:eastAsia="Arial" w:hAnsiTheme="minorHAnsi" w:cstheme="minorHAnsi"/>
          <w:sz w:val="24"/>
          <w:szCs w:val="24"/>
        </w:rPr>
        <w:t>Rozporządzenie wykonawcze 2019/295 zmieniające rozporządzenie wykonawcze Komisji</w:t>
      </w:r>
      <w:r w:rsidR="00E144AA" w:rsidRPr="005A1E11">
        <w:rPr>
          <w:rFonts w:asciiTheme="minorHAnsi" w:eastAsia="Arial" w:hAnsiTheme="minorHAnsi" w:cstheme="minorHAnsi"/>
          <w:sz w:val="24"/>
          <w:szCs w:val="24"/>
        </w:rPr>
        <w:t xml:space="preserve"> Nr  1011/2014 z dnia 22 września 2014 r. ustanawiające szczegółowe przepisy wykonawcze do rozporządzenia Parlamentu Europejskiego i Rady (UE) nr 1303/2013 w odniesieniu do wzorów służących do przekazywania Komisji określonych informacji oraz szczegółowe przepisy dotyczące wymiany informacji między beneficjentami a instytucjami zarządzającymi, certyfikującymi, audytowymi i pośredniczącymi;</w:t>
      </w:r>
    </w:p>
    <w:p w14:paraId="575BAFC7" w14:textId="0DB0FA54" w:rsidR="00E144AA" w:rsidRPr="005A1E11" w:rsidRDefault="00E144AA" w:rsidP="000F11BA">
      <w:pPr>
        <w:numPr>
          <w:ilvl w:val="0"/>
          <w:numId w:val="5"/>
        </w:numPr>
        <w:tabs>
          <w:tab w:val="clear" w:pos="360"/>
        </w:tabs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5A1E11">
        <w:rPr>
          <w:rFonts w:asciiTheme="minorHAnsi" w:hAnsiTheme="minorHAnsi" w:cstheme="minorHAnsi"/>
          <w:sz w:val="24"/>
          <w:szCs w:val="24"/>
        </w:rPr>
        <w:t>Dane osobowe złożone w Formularzu Zgłoszenia zostaną powierzone do przetwarzania Instytucji Pośredniczącej – Małopolskie Centrum Przedsiębiorczości, ul. Jasnogórska 11, 31-358 Kraków, beneficjentowi realizującemu projekt – Miasto Nowy Sącz, (Urząd Miasta Nowego</w:t>
      </w:r>
      <w:r w:rsidR="005A1E11">
        <w:rPr>
          <w:rFonts w:asciiTheme="minorHAnsi" w:hAnsiTheme="minorHAnsi" w:cstheme="minorHAnsi"/>
          <w:sz w:val="24"/>
          <w:szCs w:val="24"/>
        </w:rPr>
        <w:t xml:space="preserve"> </w:t>
      </w:r>
      <w:r w:rsidRPr="005A1E11">
        <w:rPr>
          <w:rFonts w:asciiTheme="minorHAnsi" w:hAnsiTheme="minorHAnsi" w:cstheme="minorHAnsi"/>
          <w:sz w:val="24"/>
          <w:szCs w:val="24"/>
        </w:rPr>
        <w:t>Sącza,</w:t>
      </w:r>
      <w:r w:rsidR="005A1E11">
        <w:rPr>
          <w:rFonts w:asciiTheme="minorHAnsi" w:hAnsiTheme="minorHAnsi" w:cstheme="minorHAnsi"/>
          <w:sz w:val="24"/>
          <w:szCs w:val="24"/>
        </w:rPr>
        <w:t xml:space="preserve"> </w:t>
      </w:r>
      <w:r w:rsidRPr="005A1E11">
        <w:rPr>
          <w:rFonts w:asciiTheme="minorHAnsi" w:hAnsiTheme="minorHAnsi" w:cstheme="minorHAnsi"/>
          <w:sz w:val="24"/>
          <w:szCs w:val="24"/>
        </w:rPr>
        <w:t>ul.</w:t>
      </w:r>
      <w:r w:rsidR="005A1E11">
        <w:rPr>
          <w:rFonts w:asciiTheme="minorHAnsi" w:hAnsiTheme="minorHAnsi" w:cstheme="minorHAnsi"/>
          <w:sz w:val="24"/>
          <w:szCs w:val="24"/>
        </w:rPr>
        <w:t xml:space="preserve"> </w:t>
      </w:r>
      <w:r w:rsidRPr="005A1E11">
        <w:rPr>
          <w:rFonts w:asciiTheme="minorHAnsi" w:hAnsiTheme="minorHAnsi" w:cstheme="minorHAnsi"/>
          <w:sz w:val="24"/>
          <w:szCs w:val="24"/>
        </w:rPr>
        <w:t>Rynek</w:t>
      </w:r>
      <w:r w:rsidR="005A1E11">
        <w:rPr>
          <w:rFonts w:asciiTheme="minorHAnsi" w:hAnsiTheme="minorHAnsi" w:cstheme="minorHAnsi"/>
          <w:sz w:val="24"/>
          <w:szCs w:val="24"/>
        </w:rPr>
        <w:t xml:space="preserve"> </w:t>
      </w:r>
      <w:r w:rsidRPr="005A1E11">
        <w:rPr>
          <w:rFonts w:asciiTheme="minorHAnsi" w:hAnsiTheme="minorHAnsi" w:cstheme="minorHAnsi"/>
          <w:sz w:val="24"/>
          <w:szCs w:val="24"/>
        </w:rPr>
        <w:t xml:space="preserve">1, 33-300 Nowy Sącz i ZŚŚ ul. Barbackiego 64, 33-300 Nowy Sącz). Dane osobowe mogą zostać przekazane podmiotom realizującym badania ewaluacyjne na zlecenie Powierzającego, Instytucji Pośredniczącej lub beneficjenta. Dane osobowe mogą </w:t>
      </w:r>
      <w:r w:rsidRPr="005A1E11">
        <w:rPr>
          <w:rFonts w:asciiTheme="minorHAnsi" w:hAnsiTheme="minorHAnsi" w:cstheme="minorHAnsi"/>
          <w:sz w:val="24"/>
          <w:szCs w:val="24"/>
        </w:rPr>
        <w:lastRenderedPageBreak/>
        <w:t xml:space="preserve">zostać również powierzone specjalistycznym podmiotom, realizującym na zlecenie Powierzającego, Instytucji Pośredniczącej oraz beneficjenta kontrole i audyt w ramach </w:t>
      </w:r>
      <w:r w:rsidR="00633971" w:rsidRPr="005A1E11">
        <w:rPr>
          <w:rFonts w:asciiTheme="minorHAnsi" w:hAnsiTheme="minorHAnsi" w:cstheme="minorHAnsi"/>
          <w:sz w:val="24"/>
          <w:szCs w:val="24"/>
        </w:rPr>
        <w:t>FEM 2021-2027</w:t>
      </w:r>
      <w:r w:rsidRPr="005A1E11">
        <w:rPr>
          <w:rFonts w:asciiTheme="minorHAnsi" w:hAnsiTheme="minorHAnsi" w:cstheme="minorHAnsi"/>
          <w:sz w:val="24"/>
          <w:szCs w:val="24"/>
        </w:rPr>
        <w:t xml:space="preserve">. Wszelka dokumentacja związana z realizacją projektu w tym dokumentacja zawierająca dane osobowe będzie przechowywana w siedzibie ŻŚŚ ul. Barbackiego 64, 33-300 Nowy Sącz przez okres wynikający </w:t>
      </w:r>
      <w:r w:rsidRPr="005A1E11">
        <w:rPr>
          <w:rFonts w:asciiTheme="minorHAnsi" w:hAnsiTheme="minorHAnsi" w:cstheme="minorHAnsi"/>
          <w:sz w:val="24"/>
          <w:szCs w:val="24"/>
        </w:rPr>
        <w:br/>
        <w:t>z umowy o dofinansowanie w sposób zapewniający dostępność, poufność i bezpieczeństwo.</w:t>
      </w:r>
    </w:p>
    <w:p w14:paraId="73733E61" w14:textId="77777777" w:rsidR="00E144AA" w:rsidRPr="005A1E11" w:rsidRDefault="00E144AA" w:rsidP="000F11BA">
      <w:pPr>
        <w:spacing w:after="0" w:line="360" w:lineRule="auto"/>
        <w:ind w:left="360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272D0E52" w14:textId="77777777" w:rsidR="00E144AA" w:rsidRPr="005A1E11" w:rsidRDefault="00E144AA" w:rsidP="000F11BA">
      <w:pPr>
        <w:spacing w:after="0" w:line="360" w:lineRule="auto"/>
        <w:jc w:val="center"/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</w:pPr>
      <w:r w:rsidRPr="005A1E11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§ 10</w:t>
      </w:r>
    </w:p>
    <w:p w14:paraId="068B15AB" w14:textId="77777777" w:rsidR="00E144AA" w:rsidRPr="005A1E11" w:rsidRDefault="00E144AA" w:rsidP="000F11BA">
      <w:pPr>
        <w:spacing w:after="0" w:line="360" w:lineRule="auto"/>
        <w:jc w:val="center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5A1E11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Przepisy końcowe</w:t>
      </w:r>
    </w:p>
    <w:p w14:paraId="20CAE53D" w14:textId="70D5B674" w:rsidR="00E144AA" w:rsidRPr="005A1E11" w:rsidRDefault="00E144AA" w:rsidP="000F11BA">
      <w:pPr>
        <w:numPr>
          <w:ilvl w:val="2"/>
          <w:numId w:val="5"/>
        </w:numPr>
        <w:spacing w:after="0" w:line="36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Regulamin rekrutacji wchodzi w życie z dniem </w:t>
      </w:r>
      <w:r w:rsidR="00D87549"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>01 września 2025</w:t>
      </w:r>
      <w:r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r.</w:t>
      </w:r>
    </w:p>
    <w:p w14:paraId="22C91DC5" w14:textId="77777777" w:rsidR="00E144AA" w:rsidRPr="005A1E11" w:rsidRDefault="00E144AA" w:rsidP="000F11BA">
      <w:pPr>
        <w:numPr>
          <w:ilvl w:val="2"/>
          <w:numId w:val="5"/>
        </w:numPr>
        <w:spacing w:after="0" w:line="36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>Dyrektor ZŚŚ w uzasadnionych przypadkach zastrzega sobie prawo do zmian w niniejszym regulaminie lub wprowadzenia dodatkowych postanowień.</w:t>
      </w:r>
    </w:p>
    <w:p w14:paraId="1887C26B" w14:textId="77777777" w:rsidR="00E144AA" w:rsidRPr="005A1E11" w:rsidRDefault="00E144AA" w:rsidP="000F11BA">
      <w:pPr>
        <w:numPr>
          <w:ilvl w:val="2"/>
          <w:numId w:val="5"/>
        </w:numPr>
        <w:spacing w:after="0" w:line="36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>Wszelkie uzupełnienia lub poprawki niniejszego Regulaminu wymagają formy aneksu do Regulaminu.</w:t>
      </w:r>
    </w:p>
    <w:p w14:paraId="2B3A5106" w14:textId="77777777" w:rsidR="00E144AA" w:rsidRPr="005A1E11" w:rsidRDefault="00E144AA" w:rsidP="000F11BA">
      <w:pPr>
        <w:numPr>
          <w:ilvl w:val="2"/>
          <w:numId w:val="5"/>
        </w:numPr>
        <w:spacing w:after="0" w:line="36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>Regulamin obowiązuje przez cały okres realizacji Projektu.</w:t>
      </w:r>
    </w:p>
    <w:p w14:paraId="774317F6" w14:textId="77777777" w:rsidR="00E144AA" w:rsidRPr="005A1E11" w:rsidRDefault="00E144AA" w:rsidP="000F11BA">
      <w:pPr>
        <w:spacing w:after="0" w:line="36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63FB2ED4" w14:textId="77777777" w:rsidR="00E144AA" w:rsidRPr="005A1E11" w:rsidRDefault="00E144AA" w:rsidP="000F11BA">
      <w:pPr>
        <w:spacing w:after="0" w:line="36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36405B99" w14:textId="77777777" w:rsidR="00E144AA" w:rsidRPr="005A1E11" w:rsidRDefault="00E144AA" w:rsidP="000F11BA">
      <w:pPr>
        <w:spacing w:after="0" w:line="360" w:lineRule="auto"/>
        <w:jc w:val="both"/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</w:pPr>
      <w:r w:rsidRPr="005A1E11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Załączniki:</w:t>
      </w:r>
    </w:p>
    <w:p w14:paraId="5E06DB97" w14:textId="77777777" w:rsidR="00E144AA" w:rsidRPr="005A1E11" w:rsidRDefault="00E144AA" w:rsidP="000F11BA">
      <w:pPr>
        <w:spacing w:after="0" w:line="36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>Zał. nr 1 Formularz zgłoszeniowy.</w:t>
      </w:r>
    </w:p>
    <w:p w14:paraId="482315FC" w14:textId="2CC6BC14" w:rsidR="00E144AA" w:rsidRPr="005A1E11" w:rsidRDefault="00E144AA" w:rsidP="000F11BA">
      <w:pPr>
        <w:spacing w:after="0" w:line="36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Zał. nr 2 Oświadczenie </w:t>
      </w:r>
      <w:r w:rsidR="000D6964"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>przetwarzanie danych osobowych</w:t>
      </w:r>
      <w:r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– rekrutacja.</w:t>
      </w:r>
    </w:p>
    <w:p w14:paraId="050F2E21" w14:textId="7E28594F" w:rsidR="00E144AA" w:rsidRPr="005A1E11" w:rsidRDefault="00E144AA" w:rsidP="000F11BA">
      <w:pPr>
        <w:spacing w:after="0" w:line="36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Zał. nr </w:t>
      </w:r>
      <w:r w:rsidR="0067746C"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>3</w:t>
      </w:r>
      <w:r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</w:t>
      </w:r>
      <w:r w:rsidR="00506926"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>Deklaracja uczestnictwa</w:t>
      </w:r>
      <w:r w:rsidR="000D6964"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dziecka w projekcie.</w:t>
      </w:r>
    </w:p>
    <w:p w14:paraId="326969B4" w14:textId="1D02310A" w:rsidR="00E144AA" w:rsidRPr="005A1E11" w:rsidRDefault="00E144AA" w:rsidP="000F11BA">
      <w:pPr>
        <w:spacing w:after="0" w:line="36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Zał. nr </w:t>
      </w:r>
      <w:r w:rsidR="0067746C"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>4</w:t>
      </w:r>
      <w:r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</w:t>
      </w:r>
      <w:r w:rsidR="00506926"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>Oświadczenie uczestnika projektu.</w:t>
      </w:r>
    </w:p>
    <w:p w14:paraId="69E4B3F5" w14:textId="1A93558B" w:rsidR="00E144AA" w:rsidRPr="005A1E11" w:rsidRDefault="00E144AA" w:rsidP="000D6964">
      <w:pPr>
        <w:spacing w:after="0" w:line="36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Zał. nr </w:t>
      </w:r>
      <w:r w:rsidR="0067746C"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>5</w:t>
      </w:r>
      <w:r w:rsidRPr="005A1E11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</w:t>
      </w:r>
      <w:r w:rsidR="00506926" w:rsidRPr="005A1E11">
        <w:rPr>
          <w:rFonts w:asciiTheme="minorHAnsi" w:hAnsiTheme="minorHAnsi" w:cstheme="minorHAnsi"/>
          <w:sz w:val="24"/>
          <w:szCs w:val="24"/>
        </w:rPr>
        <w:t>Upoważnienie do odbioru dziecka.</w:t>
      </w:r>
    </w:p>
    <w:p w14:paraId="64A74436" w14:textId="033FB770" w:rsidR="00E144AA" w:rsidRPr="005A1E11" w:rsidRDefault="00E144AA" w:rsidP="000F11BA">
      <w:p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5A1E11">
        <w:rPr>
          <w:rFonts w:asciiTheme="minorHAnsi" w:hAnsiTheme="minorHAnsi" w:cstheme="minorHAnsi"/>
          <w:sz w:val="24"/>
          <w:szCs w:val="24"/>
        </w:rPr>
        <w:t xml:space="preserve">Zał. nr </w:t>
      </w:r>
      <w:r w:rsidR="000D6964" w:rsidRPr="005A1E11">
        <w:rPr>
          <w:rFonts w:asciiTheme="minorHAnsi" w:hAnsiTheme="minorHAnsi" w:cstheme="minorHAnsi"/>
          <w:sz w:val="24"/>
          <w:szCs w:val="24"/>
        </w:rPr>
        <w:t>6</w:t>
      </w:r>
      <w:r w:rsidRPr="005A1E11">
        <w:rPr>
          <w:rFonts w:asciiTheme="minorHAnsi" w:hAnsiTheme="minorHAnsi" w:cstheme="minorHAnsi"/>
          <w:sz w:val="24"/>
          <w:szCs w:val="24"/>
        </w:rPr>
        <w:t xml:space="preserve"> </w:t>
      </w:r>
      <w:r w:rsidR="00506926" w:rsidRPr="005A1E11">
        <w:rPr>
          <w:rFonts w:asciiTheme="minorHAnsi" w:hAnsiTheme="minorHAnsi" w:cstheme="minorHAnsi"/>
          <w:sz w:val="24"/>
          <w:szCs w:val="24"/>
        </w:rPr>
        <w:t>Oświadczenie o rozpowszechnianiu wizerunku w celach informacyjno-promocyjnych.</w:t>
      </w:r>
    </w:p>
    <w:p w14:paraId="2060F626" w14:textId="0C269B39" w:rsidR="00B95713" w:rsidRPr="005A1E11" w:rsidRDefault="00E144AA" w:rsidP="000F11BA">
      <w:p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5A1E11">
        <w:rPr>
          <w:rFonts w:asciiTheme="minorHAnsi" w:hAnsiTheme="minorHAnsi" w:cstheme="minorHAnsi"/>
          <w:sz w:val="24"/>
          <w:szCs w:val="24"/>
        </w:rPr>
        <w:t xml:space="preserve">Zał. nr </w:t>
      </w:r>
      <w:r w:rsidR="000D6964" w:rsidRPr="005A1E11">
        <w:rPr>
          <w:rFonts w:asciiTheme="minorHAnsi" w:hAnsiTheme="minorHAnsi" w:cstheme="minorHAnsi"/>
          <w:sz w:val="24"/>
          <w:szCs w:val="24"/>
        </w:rPr>
        <w:t>7</w:t>
      </w:r>
      <w:r w:rsidR="00506926" w:rsidRPr="005A1E11">
        <w:rPr>
          <w:rFonts w:asciiTheme="minorHAnsi" w:hAnsiTheme="minorHAnsi" w:cstheme="minorHAnsi"/>
          <w:sz w:val="24"/>
          <w:szCs w:val="24"/>
        </w:rPr>
        <w:t xml:space="preserve"> Oświadczenie (rezygnacja z udziału w projekcie</w:t>
      </w:r>
    </w:p>
    <w:p w14:paraId="3AED4B83" w14:textId="3C76C72B" w:rsidR="00B95713" w:rsidRPr="005A1E11" w:rsidRDefault="00B95713" w:rsidP="000F11BA">
      <w:pPr>
        <w:spacing w:after="0" w:line="360" w:lineRule="auto"/>
        <w:rPr>
          <w:rFonts w:asciiTheme="minorHAnsi" w:hAnsiTheme="minorHAnsi" w:cstheme="minorHAnsi"/>
          <w:sz w:val="24"/>
          <w:szCs w:val="24"/>
        </w:rPr>
      </w:pPr>
    </w:p>
    <w:p w14:paraId="33C389A6" w14:textId="6F8474A7" w:rsidR="00B95713" w:rsidRPr="005A1E11" w:rsidRDefault="00B95713" w:rsidP="000F11BA">
      <w:pPr>
        <w:spacing w:after="0" w:line="360" w:lineRule="auto"/>
        <w:rPr>
          <w:rFonts w:asciiTheme="minorHAnsi" w:hAnsiTheme="minorHAnsi" w:cstheme="minorHAnsi"/>
          <w:sz w:val="24"/>
          <w:szCs w:val="24"/>
        </w:rPr>
      </w:pPr>
    </w:p>
    <w:p w14:paraId="477C1238" w14:textId="7DD3C961" w:rsidR="00B95713" w:rsidRPr="005A1E11" w:rsidRDefault="00B95713" w:rsidP="000F11BA">
      <w:pPr>
        <w:spacing w:after="0" w:line="360" w:lineRule="auto"/>
        <w:rPr>
          <w:rFonts w:asciiTheme="minorHAnsi" w:hAnsiTheme="minorHAnsi" w:cstheme="minorHAnsi"/>
          <w:sz w:val="24"/>
          <w:szCs w:val="24"/>
        </w:rPr>
      </w:pPr>
    </w:p>
    <w:p w14:paraId="40E182AD" w14:textId="265F0B2E" w:rsidR="00B95713" w:rsidRPr="005A1E11" w:rsidRDefault="00B95713" w:rsidP="000F11BA">
      <w:pPr>
        <w:spacing w:after="0" w:line="360" w:lineRule="auto"/>
        <w:rPr>
          <w:rFonts w:asciiTheme="minorHAnsi" w:hAnsiTheme="minorHAnsi" w:cstheme="minorHAnsi"/>
          <w:sz w:val="24"/>
          <w:szCs w:val="24"/>
        </w:rPr>
      </w:pPr>
    </w:p>
    <w:p w14:paraId="675D6EEB" w14:textId="77777777" w:rsidR="00B95713" w:rsidRPr="005A1E11" w:rsidRDefault="00B95713" w:rsidP="000F11BA">
      <w:p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bookmarkStart w:id="3" w:name="_GoBack"/>
      <w:bookmarkEnd w:id="3"/>
    </w:p>
    <w:sectPr w:rsidR="00B95713" w:rsidRPr="005A1E11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21056C" w14:textId="77777777" w:rsidR="00AF1A81" w:rsidRDefault="00AF1A81" w:rsidP="00EB1708">
      <w:pPr>
        <w:spacing w:after="0" w:line="240" w:lineRule="auto"/>
      </w:pPr>
      <w:r>
        <w:separator/>
      </w:r>
    </w:p>
  </w:endnote>
  <w:endnote w:type="continuationSeparator" w:id="0">
    <w:p w14:paraId="176187A0" w14:textId="77777777" w:rsidR="00AF1A81" w:rsidRDefault="00AF1A81" w:rsidP="00EB17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C9B1F3" w14:textId="4A712B09" w:rsidR="00F1176D" w:rsidRPr="00876627" w:rsidRDefault="00F1176D" w:rsidP="00F1176D">
    <w:pPr>
      <w:pStyle w:val="Stopka"/>
      <w:jc w:val="center"/>
      <w:rPr>
        <w:rFonts w:ascii="Times New Roman" w:hAnsi="Times New Roman"/>
        <w:sz w:val="18"/>
        <w:szCs w:val="18"/>
      </w:rPr>
    </w:pPr>
    <w:r w:rsidRPr="00876627">
      <w:rPr>
        <w:rFonts w:ascii="Times New Roman" w:hAnsi="Times New Roman"/>
        <w:sz w:val="18"/>
        <w:szCs w:val="18"/>
      </w:rPr>
      <w:t>Projekt współfinansowany przez Unię Europejską ze środków Europejskiego Funduszu Społecznego Plus, w ramach programu Fundusze Europejskie dla Małopolski 2021-2027.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5A41F0" w14:textId="77777777" w:rsidR="00AF1A81" w:rsidRDefault="00AF1A81" w:rsidP="00EB1708">
      <w:pPr>
        <w:spacing w:after="0" w:line="240" w:lineRule="auto"/>
      </w:pPr>
      <w:r>
        <w:separator/>
      </w:r>
    </w:p>
  </w:footnote>
  <w:footnote w:type="continuationSeparator" w:id="0">
    <w:p w14:paraId="1EC43595" w14:textId="77777777" w:rsidR="00AF1A81" w:rsidRDefault="00AF1A81" w:rsidP="00EB17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B492A2" w14:textId="70D0B560" w:rsidR="00EB1708" w:rsidRDefault="00EB1708">
    <w:pPr>
      <w:pStyle w:val="Nagwek"/>
    </w:pPr>
    <w:r>
      <w:rPr>
        <w:noProof/>
        <w:lang w:eastAsia="pl-PL"/>
      </w:rPr>
      <w:drawing>
        <wp:inline distT="0" distB="0" distL="0" distR="0" wp14:anchorId="11CB26C7" wp14:editId="411B6883">
          <wp:extent cx="5760720" cy="493976"/>
          <wp:effectExtent l="0" t="0" r="0" b="0"/>
          <wp:docPr id="922652588" name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2652588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49397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41"/>
    <w:multiLevelType w:val="hybridMultilevel"/>
    <w:tmpl w:val="1381823A"/>
    <w:lvl w:ilvl="0" w:tplc="FFFFFFFF">
      <w:start w:val="1"/>
      <w:numFmt w:val="decimal"/>
      <w:lvlText w:val="%1)"/>
      <w:lvlJc w:val="left"/>
      <w:pPr>
        <w:ind w:left="0" w:firstLine="0"/>
      </w:pPr>
    </w:lvl>
    <w:lvl w:ilvl="1" w:tplc="FFFFFFFF">
      <w:start w:val="1"/>
      <w:numFmt w:val="lowerRoman"/>
      <w:lvlText w:val="%2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014601C3"/>
    <w:multiLevelType w:val="hybridMultilevel"/>
    <w:tmpl w:val="88A6DB2A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2494A7A"/>
    <w:multiLevelType w:val="hybridMultilevel"/>
    <w:tmpl w:val="E8208F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2D31C2"/>
    <w:multiLevelType w:val="hybridMultilevel"/>
    <w:tmpl w:val="2DBE15EC"/>
    <w:lvl w:ilvl="0" w:tplc="66F0767C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DD685E"/>
    <w:multiLevelType w:val="hybridMultilevel"/>
    <w:tmpl w:val="763684DE"/>
    <w:lvl w:ilvl="0" w:tplc="D382AFAE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E334C4"/>
    <w:multiLevelType w:val="hybridMultilevel"/>
    <w:tmpl w:val="E9248A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0A6FDE"/>
    <w:multiLevelType w:val="hybridMultilevel"/>
    <w:tmpl w:val="E9C6DC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1C36C1"/>
    <w:multiLevelType w:val="hybridMultilevel"/>
    <w:tmpl w:val="DC880560"/>
    <w:lvl w:ilvl="0" w:tplc="61046028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color w:val="000000"/>
      </w:r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8" w15:restartNumberingAfterBreak="0">
    <w:nsid w:val="167779C5"/>
    <w:multiLevelType w:val="hybridMultilevel"/>
    <w:tmpl w:val="C00036C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5D4107"/>
    <w:multiLevelType w:val="hybridMultilevel"/>
    <w:tmpl w:val="C108DC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A8314E"/>
    <w:multiLevelType w:val="multilevel"/>
    <w:tmpl w:val="70780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03C5A0D"/>
    <w:multiLevelType w:val="hybridMultilevel"/>
    <w:tmpl w:val="5354205E"/>
    <w:lvl w:ilvl="0" w:tplc="D938EF06">
      <w:start w:val="4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069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F75B53"/>
    <w:multiLevelType w:val="hybridMultilevel"/>
    <w:tmpl w:val="9C90C58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3970A1"/>
    <w:multiLevelType w:val="hybridMultilevel"/>
    <w:tmpl w:val="2BCED78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6B2C1A"/>
    <w:multiLevelType w:val="hybridMultilevel"/>
    <w:tmpl w:val="FEBAC138"/>
    <w:lvl w:ilvl="0" w:tplc="04150017">
      <w:start w:val="1"/>
      <w:numFmt w:val="lowerLetter"/>
      <w:lvlText w:val="%1)"/>
      <w:lvlJc w:val="left"/>
      <w:pPr>
        <w:ind w:left="1069" w:hanging="360"/>
      </w:p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3B9F0C53"/>
    <w:multiLevelType w:val="hybridMultilevel"/>
    <w:tmpl w:val="0F625F8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8CB46DE8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48465E60"/>
    <w:multiLevelType w:val="hybridMultilevel"/>
    <w:tmpl w:val="680612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925B1E"/>
    <w:multiLevelType w:val="hybridMultilevel"/>
    <w:tmpl w:val="C9A2E002"/>
    <w:lvl w:ilvl="0" w:tplc="1F961908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A357B8"/>
    <w:multiLevelType w:val="hybridMultilevel"/>
    <w:tmpl w:val="7D06B3D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0323B1"/>
    <w:multiLevelType w:val="hybridMultilevel"/>
    <w:tmpl w:val="0D50FC08"/>
    <w:lvl w:ilvl="0" w:tplc="D382AFAE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3F21933"/>
    <w:multiLevelType w:val="multilevel"/>
    <w:tmpl w:val="65447560"/>
    <w:lvl w:ilvl="0">
      <w:start w:val="1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 w:hint="default"/>
      </w:rPr>
    </w:lvl>
  </w:abstractNum>
  <w:abstractNum w:abstractNumId="21" w15:restartNumberingAfterBreak="0">
    <w:nsid w:val="64B00951"/>
    <w:multiLevelType w:val="hybridMultilevel"/>
    <w:tmpl w:val="10CA8B1E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2" w15:restartNumberingAfterBreak="0">
    <w:nsid w:val="68735908"/>
    <w:multiLevelType w:val="hybridMultilevel"/>
    <w:tmpl w:val="85626EB0"/>
    <w:lvl w:ilvl="0" w:tplc="0814300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9325D6"/>
    <w:multiLevelType w:val="hybridMultilevel"/>
    <w:tmpl w:val="63A63DCC"/>
    <w:lvl w:ilvl="0" w:tplc="29147080">
      <w:start w:val="1"/>
      <w:numFmt w:val="lowerLetter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E6F7002"/>
    <w:multiLevelType w:val="hybridMultilevel"/>
    <w:tmpl w:val="19B8F37A"/>
    <w:lvl w:ilvl="0" w:tplc="04150017">
      <w:start w:val="7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0F2C84"/>
    <w:multiLevelType w:val="hybridMultilevel"/>
    <w:tmpl w:val="E4F89A3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5F2B58"/>
    <w:multiLevelType w:val="hybridMultilevel"/>
    <w:tmpl w:val="C51416D8"/>
    <w:lvl w:ilvl="0" w:tplc="37CA88B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/>
      </w:rPr>
    </w:lvl>
    <w:lvl w:ilvl="1" w:tplc="D5DAAB82">
      <w:start w:val="1"/>
      <w:numFmt w:val="decimal"/>
      <w:lvlText w:val="%2)"/>
      <w:lvlJc w:val="left"/>
      <w:pPr>
        <w:ind w:left="720" w:hanging="360"/>
      </w:pPr>
      <w:rPr>
        <w:i w:val="0"/>
        <w:iCs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754A26"/>
    <w:multiLevelType w:val="hybridMultilevel"/>
    <w:tmpl w:val="DF86B7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3141A29"/>
    <w:multiLevelType w:val="hybridMultilevel"/>
    <w:tmpl w:val="9EE2CE1E"/>
    <w:lvl w:ilvl="0" w:tplc="6F74466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3FF50D1"/>
    <w:multiLevelType w:val="hybridMultilevel"/>
    <w:tmpl w:val="3970FF3C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0" w15:restartNumberingAfterBreak="0">
    <w:nsid w:val="763A4E76"/>
    <w:multiLevelType w:val="hybridMultilevel"/>
    <w:tmpl w:val="B6521B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65A288B"/>
    <w:multiLevelType w:val="hybridMultilevel"/>
    <w:tmpl w:val="68B0C0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C2A24F0"/>
    <w:multiLevelType w:val="hybridMultilevel"/>
    <w:tmpl w:val="E43C84DE"/>
    <w:lvl w:ilvl="0" w:tplc="C2EE98E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1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19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0415000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7"/>
  </w:num>
  <w:num w:numId="2">
    <w:abstractNumId w:val="31"/>
  </w:num>
  <w:num w:numId="3">
    <w:abstractNumId w:val="32"/>
  </w:num>
  <w:num w:numId="4">
    <w:abstractNumId w:val="1"/>
  </w:num>
  <w:num w:numId="5">
    <w:abstractNumId w:val="20"/>
  </w:num>
  <w:num w:numId="6">
    <w:abstractNumId w:val="14"/>
  </w:num>
  <w:num w:numId="7">
    <w:abstractNumId w:val="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18"/>
  </w:num>
  <w:num w:numId="9">
    <w:abstractNumId w:val="4"/>
  </w:num>
  <w:num w:numId="10">
    <w:abstractNumId w:val="27"/>
  </w:num>
  <w:num w:numId="11">
    <w:abstractNumId w:val="8"/>
  </w:num>
  <w:num w:numId="12">
    <w:abstractNumId w:val="17"/>
  </w:num>
  <w:num w:numId="13">
    <w:abstractNumId w:val="3"/>
  </w:num>
  <w:num w:numId="14">
    <w:abstractNumId w:val="15"/>
  </w:num>
  <w:num w:numId="15">
    <w:abstractNumId w:val="22"/>
  </w:num>
  <w:num w:numId="16">
    <w:abstractNumId w:val="6"/>
  </w:num>
  <w:num w:numId="17">
    <w:abstractNumId w:val="28"/>
  </w:num>
  <w:num w:numId="18">
    <w:abstractNumId w:val="19"/>
  </w:num>
  <w:num w:numId="19">
    <w:abstractNumId w:val="9"/>
  </w:num>
  <w:num w:numId="20">
    <w:abstractNumId w:val="26"/>
  </w:num>
  <w:num w:numId="21">
    <w:abstractNumId w:val="5"/>
  </w:num>
  <w:num w:numId="22">
    <w:abstractNumId w:val="11"/>
  </w:num>
  <w:num w:numId="23">
    <w:abstractNumId w:val="23"/>
  </w:num>
  <w:num w:numId="24">
    <w:abstractNumId w:val="21"/>
  </w:num>
  <w:num w:numId="25">
    <w:abstractNumId w:val="2"/>
  </w:num>
  <w:num w:numId="26">
    <w:abstractNumId w:val="30"/>
  </w:num>
  <w:num w:numId="27">
    <w:abstractNumId w:val="29"/>
  </w:num>
  <w:num w:numId="28">
    <w:abstractNumId w:val="25"/>
  </w:num>
  <w:num w:numId="29">
    <w:abstractNumId w:val="12"/>
  </w:num>
  <w:num w:numId="30">
    <w:abstractNumId w:val="13"/>
  </w:num>
  <w:num w:numId="31">
    <w:abstractNumId w:val="16"/>
  </w:num>
  <w:num w:numId="32">
    <w:abstractNumId w:val="10"/>
  </w:num>
  <w:num w:numId="33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808"/>
    <w:rsid w:val="00001620"/>
    <w:rsid w:val="00012534"/>
    <w:rsid w:val="00017F50"/>
    <w:rsid w:val="00026CDD"/>
    <w:rsid w:val="00052122"/>
    <w:rsid w:val="00060967"/>
    <w:rsid w:val="000718AD"/>
    <w:rsid w:val="00071C9C"/>
    <w:rsid w:val="000A4A4E"/>
    <w:rsid w:val="000B3A8B"/>
    <w:rsid w:val="000D6964"/>
    <w:rsid w:val="000E7542"/>
    <w:rsid w:val="000F11BA"/>
    <w:rsid w:val="00110E14"/>
    <w:rsid w:val="001121F1"/>
    <w:rsid w:val="00122AE3"/>
    <w:rsid w:val="001A09BF"/>
    <w:rsid w:val="001B5D8C"/>
    <w:rsid w:val="001E4136"/>
    <w:rsid w:val="001E5A86"/>
    <w:rsid w:val="001F64D5"/>
    <w:rsid w:val="00213575"/>
    <w:rsid w:val="00230A18"/>
    <w:rsid w:val="00271DA6"/>
    <w:rsid w:val="002A1D4E"/>
    <w:rsid w:val="002B2DB0"/>
    <w:rsid w:val="002C0268"/>
    <w:rsid w:val="002C65C7"/>
    <w:rsid w:val="002D667B"/>
    <w:rsid w:val="003017F1"/>
    <w:rsid w:val="00323A08"/>
    <w:rsid w:val="003526B0"/>
    <w:rsid w:val="00353EE4"/>
    <w:rsid w:val="0038379C"/>
    <w:rsid w:val="004022BE"/>
    <w:rsid w:val="004043ED"/>
    <w:rsid w:val="00424726"/>
    <w:rsid w:val="004332B7"/>
    <w:rsid w:val="004C3036"/>
    <w:rsid w:val="004D6B8C"/>
    <w:rsid w:val="00506926"/>
    <w:rsid w:val="00511675"/>
    <w:rsid w:val="005167F3"/>
    <w:rsid w:val="00544CB6"/>
    <w:rsid w:val="00552B17"/>
    <w:rsid w:val="005750D4"/>
    <w:rsid w:val="005A1E11"/>
    <w:rsid w:val="005D67A9"/>
    <w:rsid w:val="005E3AE4"/>
    <w:rsid w:val="005E5F73"/>
    <w:rsid w:val="00607613"/>
    <w:rsid w:val="0062096F"/>
    <w:rsid w:val="00633620"/>
    <w:rsid w:val="00633971"/>
    <w:rsid w:val="00667B0C"/>
    <w:rsid w:val="0067746C"/>
    <w:rsid w:val="00695F06"/>
    <w:rsid w:val="00696150"/>
    <w:rsid w:val="00713937"/>
    <w:rsid w:val="00730F73"/>
    <w:rsid w:val="007337D0"/>
    <w:rsid w:val="007405D8"/>
    <w:rsid w:val="007436BE"/>
    <w:rsid w:val="0075012F"/>
    <w:rsid w:val="00754BD2"/>
    <w:rsid w:val="00775492"/>
    <w:rsid w:val="00786168"/>
    <w:rsid w:val="007A072B"/>
    <w:rsid w:val="007A16DD"/>
    <w:rsid w:val="007C10E4"/>
    <w:rsid w:val="007D1E96"/>
    <w:rsid w:val="007E18F3"/>
    <w:rsid w:val="007F778D"/>
    <w:rsid w:val="00810640"/>
    <w:rsid w:val="0082412F"/>
    <w:rsid w:val="00824DE0"/>
    <w:rsid w:val="00876627"/>
    <w:rsid w:val="00897C7A"/>
    <w:rsid w:val="008C1AD2"/>
    <w:rsid w:val="008E054D"/>
    <w:rsid w:val="008E61FE"/>
    <w:rsid w:val="00940EEB"/>
    <w:rsid w:val="00943B05"/>
    <w:rsid w:val="009703E5"/>
    <w:rsid w:val="00976868"/>
    <w:rsid w:val="00985C87"/>
    <w:rsid w:val="009B77FC"/>
    <w:rsid w:val="00A04291"/>
    <w:rsid w:val="00A12F27"/>
    <w:rsid w:val="00A61A6E"/>
    <w:rsid w:val="00A7557B"/>
    <w:rsid w:val="00AA145B"/>
    <w:rsid w:val="00AB09FF"/>
    <w:rsid w:val="00AB4DEB"/>
    <w:rsid w:val="00AD1678"/>
    <w:rsid w:val="00AD2601"/>
    <w:rsid w:val="00AD3A10"/>
    <w:rsid w:val="00AD6CDB"/>
    <w:rsid w:val="00AE364E"/>
    <w:rsid w:val="00AF1A81"/>
    <w:rsid w:val="00B069F0"/>
    <w:rsid w:val="00B23808"/>
    <w:rsid w:val="00B24773"/>
    <w:rsid w:val="00B27B30"/>
    <w:rsid w:val="00B32145"/>
    <w:rsid w:val="00B3657D"/>
    <w:rsid w:val="00B36692"/>
    <w:rsid w:val="00B92A3D"/>
    <w:rsid w:val="00B95713"/>
    <w:rsid w:val="00C218D5"/>
    <w:rsid w:val="00C247F9"/>
    <w:rsid w:val="00C31CA6"/>
    <w:rsid w:val="00C3227D"/>
    <w:rsid w:val="00C32C58"/>
    <w:rsid w:val="00C3406B"/>
    <w:rsid w:val="00C67E27"/>
    <w:rsid w:val="00CA6662"/>
    <w:rsid w:val="00CE2B0E"/>
    <w:rsid w:val="00D06A83"/>
    <w:rsid w:val="00D16037"/>
    <w:rsid w:val="00D21091"/>
    <w:rsid w:val="00D560C9"/>
    <w:rsid w:val="00D85C96"/>
    <w:rsid w:val="00D86ABC"/>
    <w:rsid w:val="00D87549"/>
    <w:rsid w:val="00DC62F6"/>
    <w:rsid w:val="00E0352C"/>
    <w:rsid w:val="00E144AA"/>
    <w:rsid w:val="00E33C01"/>
    <w:rsid w:val="00E33CB4"/>
    <w:rsid w:val="00E3465E"/>
    <w:rsid w:val="00E477BE"/>
    <w:rsid w:val="00E60A2F"/>
    <w:rsid w:val="00E6638B"/>
    <w:rsid w:val="00E725E5"/>
    <w:rsid w:val="00E81ADF"/>
    <w:rsid w:val="00E829FC"/>
    <w:rsid w:val="00EB1708"/>
    <w:rsid w:val="00EC2641"/>
    <w:rsid w:val="00EE2ECE"/>
    <w:rsid w:val="00EF7B11"/>
    <w:rsid w:val="00F1176D"/>
    <w:rsid w:val="00F32D8F"/>
    <w:rsid w:val="00F63D15"/>
    <w:rsid w:val="00F71CB1"/>
    <w:rsid w:val="00FE2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5C316F"/>
  <w15:chartTrackingRefBased/>
  <w15:docId w15:val="{39067FDA-27A0-4170-9E55-5A2291E3D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B170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rsid w:val="00EB170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uiPriority w:val="99"/>
    <w:qFormat/>
    <w:rsid w:val="00EB1708"/>
    <w:rPr>
      <w:rFonts w:cs="Times New Roman"/>
      <w:b/>
      <w:bCs/>
    </w:rPr>
  </w:style>
  <w:style w:type="paragraph" w:styleId="Akapitzlist">
    <w:name w:val="List Paragraph"/>
    <w:basedOn w:val="Normalny"/>
    <w:uiPriority w:val="34"/>
    <w:qFormat/>
    <w:rsid w:val="00EB1708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B17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B1708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EB17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B1708"/>
    <w:rPr>
      <w:rFonts w:ascii="Calibri" w:eastAsia="Calibri" w:hAnsi="Calibri" w:cs="Times New Roman"/>
    </w:rPr>
  </w:style>
  <w:style w:type="paragraph" w:styleId="Tekstprzypisudolnego">
    <w:name w:val="footnote text"/>
    <w:basedOn w:val="Normalny"/>
    <w:link w:val="TekstprzypisudolnegoZnak"/>
    <w:rsid w:val="00E144AA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E144AA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rsid w:val="00E144AA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52B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52B17"/>
    <w:rPr>
      <w:rFonts w:ascii="Segoe UI" w:eastAsia="Calibri" w:hAnsi="Segoe UI" w:cs="Segoe UI"/>
      <w:sz w:val="18"/>
      <w:szCs w:val="18"/>
    </w:rPr>
  </w:style>
  <w:style w:type="paragraph" w:customStyle="1" w:styleId="isselectedend">
    <w:name w:val="isselectedend"/>
    <w:basedOn w:val="Normalny"/>
    <w:rsid w:val="00B9571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829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7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40DEE6-BF14-486A-8F24-94B8A8144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1800</TotalTime>
  <Pages>14</Pages>
  <Words>3853</Words>
  <Characters>23120</Characters>
  <Application>Microsoft Office Word</Application>
  <DocSecurity>0</DocSecurity>
  <Lines>192</Lines>
  <Paragraphs>53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51</cp:revision>
  <cp:lastPrinted>2026-07-14T07:11:00Z</cp:lastPrinted>
  <dcterms:created xsi:type="dcterms:W3CDTF">2025-04-23T07:32:00Z</dcterms:created>
  <dcterms:modified xsi:type="dcterms:W3CDTF">2026-07-14T07:23:00Z</dcterms:modified>
</cp:coreProperties>
</file>